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886A7" w14:textId="28805852" w:rsidR="00446B00" w:rsidRPr="006C26D4" w:rsidRDefault="00446B00" w:rsidP="00446B00">
      <w:pPr>
        <w:shd w:val="clear" w:color="auto" w:fill="FFFFFF"/>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r w:rsidRPr="006C26D4">
        <w:rPr>
          <w:rFonts w:ascii="Times New Roman" w:eastAsia="Times New Roman" w:hAnsi="Times New Roman" w:cs="Times New Roman"/>
          <w:b/>
          <w:bCs/>
          <w:color w:val="000000"/>
          <w:sz w:val="28"/>
          <w:szCs w:val="28"/>
          <w:lang w:eastAsia="ru-RU"/>
        </w:rPr>
        <w:t>Утверждено</w:t>
      </w:r>
      <w:r w:rsidR="006C26D4">
        <w:rPr>
          <w:rFonts w:ascii="Times New Roman" w:eastAsia="Times New Roman" w:hAnsi="Times New Roman" w:cs="Times New Roman"/>
          <w:b/>
          <w:bCs/>
          <w:color w:val="000000"/>
          <w:sz w:val="28"/>
          <w:szCs w:val="28"/>
          <w:lang w:eastAsia="ru-RU"/>
        </w:rPr>
        <w:t>:</w:t>
      </w:r>
    </w:p>
    <w:p w14:paraId="5EEF942E" w14:textId="77777777" w:rsidR="003E4B05" w:rsidRDefault="003E4B05" w:rsidP="003E4B05">
      <w:pPr>
        <w:shd w:val="clear" w:color="auto" w:fill="FFFFFF"/>
        <w:spacing w:before="100" w:beforeAutospacing="1" w:after="100" w:afterAutospacing="1" w:line="240" w:lineRule="auto"/>
        <w:jc w:val="right"/>
        <w:rPr>
          <w:rFonts w:ascii="Georgia" w:eastAsia="Times New Roman" w:hAnsi="Georgia" w:cs="Times New Roman"/>
          <w:b/>
          <w:bCs/>
          <w:color w:val="000000"/>
          <w:sz w:val="24"/>
          <w:szCs w:val="24"/>
          <w:lang w:eastAsia="ru-RU"/>
        </w:rPr>
      </w:pPr>
      <w:r w:rsidRPr="006C26D4">
        <w:rPr>
          <w:rFonts w:ascii="Times New Roman" w:eastAsia="Times New Roman" w:hAnsi="Times New Roman" w:cs="Times New Roman"/>
          <w:b/>
          <w:bCs/>
          <w:color w:val="000000"/>
          <w:sz w:val="28"/>
          <w:szCs w:val="28"/>
          <w:lang w:eastAsia="ru-RU"/>
        </w:rPr>
        <w:t xml:space="preserve">Комитет кордовых копий </w:t>
      </w:r>
      <w:r w:rsidRPr="006C26D4">
        <w:rPr>
          <w:rFonts w:ascii="Times New Roman" w:eastAsia="Times New Roman" w:hAnsi="Times New Roman" w:cs="Times New Roman"/>
          <w:b/>
          <w:bCs/>
          <w:color w:val="000000"/>
          <w:sz w:val="28"/>
          <w:szCs w:val="28"/>
          <w:lang w:val="en-US" w:eastAsia="ru-RU"/>
        </w:rPr>
        <w:t>F</w:t>
      </w:r>
      <w:r w:rsidRPr="006C26D4">
        <w:rPr>
          <w:rFonts w:ascii="Times New Roman" w:eastAsia="Times New Roman" w:hAnsi="Times New Roman" w:cs="Times New Roman"/>
          <w:b/>
          <w:bCs/>
          <w:color w:val="000000"/>
          <w:sz w:val="28"/>
          <w:szCs w:val="28"/>
          <w:lang w:eastAsia="ru-RU"/>
        </w:rPr>
        <w:t>4</w:t>
      </w:r>
      <w:r w:rsidRPr="006C26D4">
        <w:rPr>
          <w:rFonts w:ascii="Times New Roman" w:eastAsia="Times New Roman" w:hAnsi="Times New Roman" w:cs="Times New Roman"/>
          <w:b/>
          <w:bCs/>
          <w:color w:val="000000"/>
          <w:sz w:val="28"/>
          <w:szCs w:val="28"/>
          <w:lang w:val="en-US" w:eastAsia="ru-RU"/>
        </w:rPr>
        <w:t>B</w:t>
      </w:r>
    </w:p>
    <w:p w14:paraId="0856A4D5" w14:textId="57D543F7" w:rsidR="00515896" w:rsidRPr="004777C2" w:rsidRDefault="003E4B05" w:rsidP="003E4B05">
      <w:pPr>
        <w:shd w:val="clear" w:color="auto" w:fill="FFFFFF"/>
        <w:spacing w:before="100" w:beforeAutospacing="1" w:after="100" w:afterAutospacing="1" w:line="240" w:lineRule="auto"/>
        <w:jc w:val="right"/>
        <w:rPr>
          <w:rFonts w:ascii="Times New Roman" w:eastAsia="Times New Roman" w:hAnsi="Times New Roman" w:cs="Times New Roman"/>
          <w:b/>
          <w:bCs/>
          <w:color w:val="000000"/>
          <w:sz w:val="24"/>
          <w:szCs w:val="24"/>
          <w:lang w:eastAsia="ru-RU"/>
        </w:rPr>
      </w:pPr>
      <w:r w:rsidRPr="003E4B05">
        <w:rPr>
          <w:rFonts w:ascii="Times New Roman" w:eastAsia="Times New Roman" w:hAnsi="Times New Roman" w:cs="Times New Roman"/>
          <w:b/>
          <w:bCs/>
          <w:color w:val="000000"/>
          <w:sz w:val="24"/>
          <w:szCs w:val="24"/>
          <w:lang w:eastAsia="ru-RU"/>
        </w:rPr>
        <w:t xml:space="preserve">Председатель комитета </w:t>
      </w:r>
      <w:r w:rsidRPr="003E4B05">
        <w:rPr>
          <w:rFonts w:ascii="Times New Roman" w:eastAsia="Times New Roman" w:hAnsi="Times New Roman" w:cs="Times New Roman"/>
          <w:b/>
          <w:bCs/>
          <w:color w:val="000000"/>
          <w:sz w:val="24"/>
          <w:szCs w:val="24"/>
          <w:lang w:val="en-US" w:eastAsia="ru-RU"/>
        </w:rPr>
        <w:t>F</w:t>
      </w:r>
      <w:r w:rsidRPr="004777C2">
        <w:rPr>
          <w:rFonts w:ascii="Times New Roman" w:eastAsia="Times New Roman" w:hAnsi="Times New Roman" w:cs="Times New Roman"/>
          <w:b/>
          <w:bCs/>
          <w:color w:val="000000"/>
          <w:sz w:val="24"/>
          <w:szCs w:val="24"/>
          <w:lang w:eastAsia="ru-RU"/>
        </w:rPr>
        <w:t>-</w:t>
      </w:r>
      <w:r w:rsidRPr="003E4B05">
        <w:rPr>
          <w:rFonts w:ascii="Times New Roman" w:eastAsia="Times New Roman" w:hAnsi="Times New Roman" w:cs="Times New Roman"/>
          <w:b/>
          <w:bCs/>
          <w:color w:val="000000"/>
          <w:sz w:val="24"/>
          <w:szCs w:val="24"/>
          <w:lang w:eastAsia="ru-RU"/>
        </w:rPr>
        <w:t>4</w:t>
      </w:r>
      <w:r w:rsidRPr="003E4B05">
        <w:rPr>
          <w:rFonts w:ascii="Times New Roman" w:eastAsia="Times New Roman" w:hAnsi="Times New Roman" w:cs="Times New Roman"/>
          <w:b/>
          <w:bCs/>
          <w:color w:val="000000"/>
          <w:sz w:val="24"/>
          <w:szCs w:val="24"/>
          <w:lang w:val="en-US" w:eastAsia="ru-RU"/>
        </w:rPr>
        <w:t>B</w:t>
      </w:r>
    </w:p>
    <w:p w14:paraId="2B9D37CB" w14:textId="7B7078FE" w:rsidR="003E4B05" w:rsidRDefault="003E4B05" w:rsidP="003E4B05">
      <w:pPr>
        <w:shd w:val="clear" w:color="auto" w:fill="FFFFFF"/>
        <w:spacing w:before="100" w:beforeAutospacing="1" w:after="100" w:afterAutospacing="1"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А.В.Семеновых</w:t>
      </w:r>
    </w:p>
    <w:p w14:paraId="24DEB25E" w14:textId="4232257F" w:rsidR="003E4B05" w:rsidRPr="003E4B05" w:rsidRDefault="003E4B05" w:rsidP="003E4B05">
      <w:pPr>
        <w:shd w:val="clear" w:color="auto" w:fill="FFFFFF"/>
        <w:spacing w:before="100" w:beforeAutospacing="1" w:after="100" w:afterAutospacing="1" w:line="240" w:lineRule="auto"/>
        <w:jc w:val="right"/>
        <w:rPr>
          <w:rFonts w:ascii="Times New Roman" w:eastAsia="Times New Roman" w:hAnsi="Times New Roman" w:cs="Times New Roman"/>
          <w:b/>
          <w:bCs/>
          <w:color w:val="000000"/>
          <w:sz w:val="24"/>
          <w:szCs w:val="24"/>
          <w:lang w:eastAsia="ru-RU"/>
        </w:rPr>
      </w:pPr>
      <w:r w:rsidRPr="003E4B05">
        <w:rPr>
          <w:rFonts w:ascii="Georgia" w:eastAsia="Times New Roman" w:hAnsi="Georgia" w:cs="Times New Roman"/>
          <w:b/>
          <w:bCs/>
          <w:noProof/>
          <w:color w:val="000000"/>
          <w:sz w:val="24"/>
          <w:szCs w:val="24"/>
          <w:lang w:eastAsia="ru-RU"/>
        </w:rPr>
        <w:drawing>
          <wp:inline distT="0" distB="0" distL="0" distR="0" wp14:anchorId="18D54498" wp14:editId="0887D1E0">
            <wp:extent cx="377190" cy="1671621"/>
            <wp:effectExtent l="635" t="0" r="444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389058" cy="1724217"/>
                    </a:xfrm>
                    <a:prstGeom prst="rect">
                      <a:avLst/>
                    </a:prstGeom>
                    <a:noFill/>
                    <a:ln>
                      <a:noFill/>
                    </a:ln>
                  </pic:spPr>
                </pic:pic>
              </a:graphicData>
            </a:graphic>
          </wp:inline>
        </w:drawing>
      </w:r>
    </w:p>
    <w:p w14:paraId="7B5331CF" w14:textId="2C4C1A1F" w:rsidR="00515896" w:rsidRDefault="00446B00" w:rsidP="00FE17D5">
      <w:pPr>
        <w:shd w:val="clear" w:color="auto" w:fill="FFFFFF"/>
        <w:spacing w:before="100" w:beforeAutospacing="1" w:after="100" w:afterAutospacing="1" w:line="240" w:lineRule="auto"/>
        <w:rPr>
          <w:rFonts w:ascii="Georgia" w:eastAsia="Times New Roman" w:hAnsi="Georgia" w:cs="Times New Roman"/>
          <w:b/>
          <w:bCs/>
          <w:color w:val="000000"/>
          <w:sz w:val="24"/>
          <w:szCs w:val="24"/>
          <w:lang w:eastAsia="ru-RU"/>
        </w:rPr>
      </w:pPr>
      <w:r>
        <w:rPr>
          <w:rFonts w:ascii="Georgia" w:eastAsia="Times New Roman" w:hAnsi="Georgia" w:cs="Times New Roman"/>
          <w:b/>
          <w:bCs/>
          <w:color w:val="000000"/>
          <w:sz w:val="24"/>
          <w:szCs w:val="24"/>
          <w:lang w:eastAsia="ru-RU"/>
        </w:rPr>
        <w:t xml:space="preserve"> </w:t>
      </w:r>
    </w:p>
    <w:p w14:paraId="52987CAE" w14:textId="77777777" w:rsidR="00515896" w:rsidRDefault="00515896" w:rsidP="00FE17D5">
      <w:pPr>
        <w:shd w:val="clear" w:color="auto" w:fill="FFFFFF"/>
        <w:spacing w:before="100" w:beforeAutospacing="1" w:after="100" w:afterAutospacing="1" w:line="240" w:lineRule="auto"/>
        <w:rPr>
          <w:rFonts w:ascii="Georgia" w:eastAsia="Times New Roman" w:hAnsi="Georgia" w:cs="Times New Roman"/>
          <w:b/>
          <w:bCs/>
          <w:color w:val="000000"/>
          <w:sz w:val="24"/>
          <w:szCs w:val="24"/>
          <w:lang w:eastAsia="ru-RU"/>
        </w:rPr>
      </w:pPr>
    </w:p>
    <w:p w14:paraId="31725037" w14:textId="77777777" w:rsidR="00515896" w:rsidRDefault="00515896" w:rsidP="00FE17D5">
      <w:pPr>
        <w:shd w:val="clear" w:color="auto" w:fill="FFFFFF"/>
        <w:spacing w:before="100" w:beforeAutospacing="1" w:after="100" w:afterAutospacing="1" w:line="240" w:lineRule="auto"/>
        <w:rPr>
          <w:rFonts w:ascii="Georgia" w:eastAsia="Times New Roman" w:hAnsi="Georgia" w:cs="Times New Roman"/>
          <w:b/>
          <w:bCs/>
          <w:color w:val="000000"/>
          <w:sz w:val="24"/>
          <w:szCs w:val="24"/>
          <w:lang w:eastAsia="ru-RU"/>
        </w:rPr>
      </w:pPr>
    </w:p>
    <w:p w14:paraId="77647F3F" w14:textId="77777777" w:rsidR="00515896" w:rsidRDefault="00515896" w:rsidP="00FE17D5">
      <w:pPr>
        <w:shd w:val="clear" w:color="auto" w:fill="FFFFFF"/>
        <w:spacing w:before="100" w:beforeAutospacing="1" w:after="100" w:afterAutospacing="1" w:line="240" w:lineRule="auto"/>
        <w:rPr>
          <w:rFonts w:ascii="Georgia" w:eastAsia="Times New Roman" w:hAnsi="Georgia" w:cs="Times New Roman"/>
          <w:b/>
          <w:bCs/>
          <w:color w:val="000000"/>
          <w:sz w:val="24"/>
          <w:szCs w:val="24"/>
          <w:lang w:eastAsia="ru-RU"/>
        </w:rPr>
      </w:pPr>
    </w:p>
    <w:p w14:paraId="7851A08B" w14:textId="77777777" w:rsidR="00515896" w:rsidRDefault="00515896" w:rsidP="00FE17D5">
      <w:pPr>
        <w:shd w:val="clear" w:color="auto" w:fill="FFFFFF"/>
        <w:spacing w:before="100" w:beforeAutospacing="1" w:after="100" w:afterAutospacing="1" w:line="240" w:lineRule="auto"/>
        <w:rPr>
          <w:rFonts w:ascii="Georgia" w:eastAsia="Times New Roman" w:hAnsi="Georgia" w:cs="Times New Roman"/>
          <w:b/>
          <w:bCs/>
          <w:color w:val="000000"/>
          <w:sz w:val="24"/>
          <w:szCs w:val="24"/>
          <w:lang w:eastAsia="ru-RU"/>
        </w:rPr>
      </w:pPr>
    </w:p>
    <w:p w14:paraId="173467F2" w14:textId="77777777" w:rsidR="00515896" w:rsidRDefault="00515896" w:rsidP="00FE17D5">
      <w:pPr>
        <w:shd w:val="clear" w:color="auto" w:fill="FFFFFF"/>
        <w:spacing w:before="100" w:beforeAutospacing="1" w:after="100" w:afterAutospacing="1" w:line="240" w:lineRule="auto"/>
        <w:rPr>
          <w:rFonts w:ascii="Georgia" w:eastAsia="Times New Roman" w:hAnsi="Georgia" w:cs="Times New Roman"/>
          <w:b/>
          <w:bCs/>
          <w:color w:val="000000"/>
          <w:sz w:val="24"/>
          <w:szCs w:val="24"/>
          <w:lang w:eastAsia="ru-RU"/>
        </w:rPr>
      </w:pPr>
    </w:p>
    <w:p w14:paraId="479CB6D8" w14:textId="77777777" w:rsidR="00446B00" w:rsidRPr="006C26D4" w:rsidRDefault="00446B00" w:rsidP="00446B0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52"/>
          <w:szCs w:val="52"/>
          <w:lang w:eastAsia="ru-RU"/>
        </w:rPr>
      </w:pPr>
      <w:r w:rsidRPr="006C26D4">
        <w:rPr>
          <w:rFonts w:ascii="Times New Roman" w:eastAsia="Times New Roman" w:hAnsi="Times New Roman" w:cs="Times New Roman"/>
          <w:b/>
          <w:bCs/>
          <w:color w:val="000000"/>
          <w:sz w:val="52"/>
          <w:szCs w:val="52"/>
          <w:lang w:eastAsia="ru-RU"/>
        </w:rPr>
        <w:t>Правила проведения соревнований</w:t>
      </w:r>
    </w:p>
    <w:p w14:paraId="67F961E0" w14:textId="77777777" w:rsidR="00446B00" w:rsidRPr="006C26D4" w:rsidRDefault="00446B00" w:rsidP="00446B0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52"/>
          <w:szCs w:val="52"/>
          <w:lang w:eastAsia="ru-RU"/>
        </w:rPr>
      </w:pPr>
      <w:r w:rsidRPr="006C26D4">
        <w:rPr>
          <w:rFonts w:ascii="Times New Roman" w:eastAsia="Times New Roman" w:hAnsi="Times New Roman" w:cs="Times New Roman"/>
          <w:b/>
          <w:bCs/>
          <w:color w:val="000000"/>
          <w:sz w:val="52"/>
          <w:szCs w:val="52"/>
          <w:lang w:eastAsia="ru-RU"/>
        </w:rPr>
        <w:t>по кордовым моделям</w:t>
      </w:r>
    </w:p>
    <w:p w14:paraId="0300B550" w14:textId="3FB64DBA" w:rsidR="00446B00" w:rsidRPr="006C26D4" w:rsidRDefault="00446B00" w:rsidP="00446B0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52"/>
          <w:szCs w:val="52"/>
          <w:lang w:eastAsia="ru-RU"/>
        </w:rPr>
      </w:pPr>
      <w:r w:rsidRPr="006C26D4">
        <w:rPr>
          <w:rFonts w:ascii="Times New Roman" w:eastAsia="Times New Roman" w:hAnsi="Times New Roman" w:cs="Times New Roman"/>
          <w:b/>
          <w:bCs/>
          <w:color w:val="000000"/>
          <w:sz w:val="52"/>
          <w:szCs w:val="52"/>
          <w:lang w:eastAsia="ru-RU"/>
        </w:rPr>
        <w:t xml:space="preserve"> </w:t>
      </w:r>
      <w:r w:rsidR="001D606B" w:rsidRPr="006C26D4">
        <w:rPr>
          <w:rFonts w:ascii="Times New Roman" w:eastAsia="Times New Roman" w:hAnsi="Times New Roman" w:cs="Times New Roman"/>
          <w:b/>
          <w:bCs/>
          <w:color w:val="000000"/>
          <w:sz w:val="52"/>
          <w:szCs w:val="52"/>
          <w:lang w:eastAsia="ru-RU"/>
        </w:rPr>
        <w:t>полу копий</w:t>
      </w:r>
    </w:p>
    <w:p w14:paraId="593ABC1A" w14:textId="2262EE54" w:rsidR="006C26D4" w:rsidRPr="008F1DA7" w:rsidRDefault="006C26D4" w:rsidP="00446B00">
      <w:pPr>
        <w:shd w:val="clear" w:color="auto" w:fill="FFFFFF"/>
        <w:spacing w:before="100" w:beforeAutospacing="1" w:after="100" w:afterAutospacing="1" w:line="240" w:lineRule="auto"/>
        <w:jc w:val="center"/>
        <w:rPr>
          <w:rFonts w:ascii="Georgia" w:eastAsia="Times New Roman" w:hAnsi="Georgia" w:cs="Times New Roman"/>
          <w:b/>
          <w:bCs/>
          <w:color w:val="000000"/>
          <w:sz w:val="52"/>
          <w:szCs w:val="52"/>
          <w:lang w:eastAsia="ru-RU"/>
        </w:rPr>
      </w:pPr>
      <w:r w:rsidRPr="006C26D4">
        <w:rPr>
          <w:rFonts w:ascii="Times New Roman" w:eastAsia="Times New Roman" w:hAnsi="Times New Roman" w:cs="Times New Roman"/>
          <w:b/>
          <w:bCs/>
          <w:color w:val="000000"/>
          <w:sz w:val="52"/>
          <w:szCs w:val="52"/>
          <w:lang w:val="en-US" w:eastAsia="ru-RU"/>
        </w:rPr>
        <w:t>F</w:t>
      </w:r>
      <w:r w:rsidRPr="008F1DA7">
        <w:rPr>
          <w:rFonts w:ascii="Times New Roman" w:eastAsia="Times New Roman" w:hAnsi="Times New Roman" w:cs="Times New Roman"/>
          <w:b/>
          <w:bCs/>
          <w:color w:val="000000"/>
          <w:sz w:val="52"/>
          <w:szCs w:val="52"/>
          <w:lang w:eastAsia="ru-RU"/>
        </w:rPr>
        <w:t>4</w:t>
      </w:r>
      <w:r w:rsidRPr="006C26D4">
        <w:rPr>
          <w:rFonts w:ascii="Times New Roman" w:eastAsia="Times New Roman" w:hAnsi="Times New Roman" w:cs="Times New Roman"/>
          <w:b/>
          <w:bCs/>
          <w:color w:val="000000"/>
          <w:sz w:val="52"/>
          <w:szCs w:val="52"/>
          <w:lang w:val="en-US" w:eastAsia="ru-RU"/>
        </w:rPr>
        <w:t>B</w:t>
      </w:r>
      <w:r w:rsidRPr="008F1DA7">
        <w:rPr>
          <w:rFonts w:ascii="Times New Roman" w:eastAsia="Times New Roman" w:hAnsi="Times New Roman" w:cs="Times New Roman"/>
          <w:b/>
          <w:bCs/>
          <w:color w:val="000000"/>
          <w:sz w:val="52"/>
          <w:szCs w:val="52"/>
          <w:lang w:eastAsia="ru-RU"/>
        </w:rPr>
        <w:t>1/2</w:t>
      </w:r>
    </w:p>
    <w:p w14:paraId="78F4A41B" w14:textId="77777777" w:rsidR="006C26D4" w:rsidRDefault="006C26D4" w:rsidP="00446B00">
      <w:pPr>
        <w:shd w:val="clear" w:color="auto" w:fill="FFFFFF"/>
        <w:spacing w:before="100" w:beforeAutospacing="1" w:after="100" w:afterAutospacing="1" w:line="240" w:lineRule="auto"/>
        <w:jc w:val="center"/>
        <w:rPr>
          <w:rFonts w:ascii="Georgia" w:eastAsia="Times New Roman" w:hAnsi="Georgia" w:cs="Times New Roman"/>
          <w:b/>
          <w:bCs/>
          <w:color w:val="000000"/>
          <w:sz w:val="24"/>
          <w:szCs w:val="24"/>
          <w:lang w:eastAsia="ru-RU"/>
        </w:rPr>
      </w:pPr>
    </w:p>
    <w:p w14:paraId="6AADB38F" w14:textId="77777777" w:rsidR="006C26D4" w:rsidRDefault="006C26D4" w:rsidP="00446B00">
      <w:pPr>
        <w:shd w:val="clear" w:color="auto" w:fill="FFFFFF"/>
        <w:spacing w:before="100" w:beforeAutospacing="1" w:after="100" w:afterAutospacing="1" w:line="240" w:lineRule="auto"/>
        <w:jc w:val="center"/>
        <w:rPr>
          <w:rFonts w:ascii="Georgia" w:eastAsia="Times New Roman" w:hAnsi="Georgia" w:cs="Times New Roman"/>
          <w:b/>
          <w:bCs/>
          <w:color w:val="000000"/>
          <w:sz w:val="24"/>
          <w:szCs w:val="24"/>
          <w:lang w:eastAsia="ru-RU"/>
        </w:rPr>
      </w:pPr>
    </w:p>
    <w:p w14:paraId="1DB95EA1" w14:textId="77777777" w:rsidR="006C26D4" w:rsidRDefault="006C26D4" w:rsidP="00446B00">
      <w:pPr>
        <w:shd w:val="clear" w:color="auto" w:fill="FFFFFF"/>
        <w:spacing w:before="100" w:beforeAutospacing="1" w:after="100" w:afterAutospacing="1" w:line="240" w:lineRule="auto"/>
        <w:jc w:val="center"/>
        <w:rPr>
          <w:rFonts w:ascii="Georgia" w:eastAsia="Times New Roman" w:hAnsi="Georgia" w:cs="Times New Roman"/>
          <w:b/>
          <w:bCs/>
          <w:color w:val="000000"/>
          <w:sz w:val="24"/>
          <w:szCs w:val="24"/>
          <w:lang w:eastAsia="ru-RU"/>
        </w:rPr>
      </w:pPr>
    </w:p>
    <w:p w14:paraId="44450E57" w14:textId="77777777" w:rsidR="006C26D4" w:rsidRDefault="006C26D4" w:rsidP="00446B00">
      <w:pPr>
        <w:shd w:val="clear" w:color="auto" w:fill="FFFFFF"/>
        <w:spacing w:before="100" w:beforeAutospacing="1" w:after="100" w:afterAutospacing="1" w:line="240" w:lineRule="auto"/>
        <w:jc w:val="center"/>
        <w:rPr>
          <w:rFonts w:ascii="Georgia" w:eastAsia="Times New Roman" w:hAnsi="Georgia" w:cs="Times New Roman"/>
          <w:b/>
          <w:bCs/>
          <w:color w:val="000000"/>
          <w:sz w:val="24"/>
          <w:szCs w:val="24"/>
          <w:lang w:eastAsia="ru-RU"/>
        </w:rPr>
      </w:pPr>
    </w:p>
    <w:p w14:paraId="50EDF14B" w14:textId="77777777" w:rsidR="006C26D4" w:rsidRDefault="006C26D4" w:rsidP="00446B00">
      <w:pPr>
        <w:shd w:val="clear" w:color="auto" w:fill="FFFFFF"/>
        <w:spacing w:before="100" w:beforeAutospacing="1" w:after="100" w:afterAutospacing="1" w:line="240" w:lineRule="auto"/>
        <w:jc w:val="center"/>
        <w:rPr>
          <w:rFonts w:ascii="Georgia" w:eastAsia="Times New Roman" w:hAnsi="Georgia" w:cs="Times New Roman"/>
          <w:b/>
          <w:bCs/>
          <w:color w:val="000000"/>
          <w:sz w:val="24"/>
          <w:szCs w:val="24"/>
          <w:lang w:eastAsia="ru-RU"/>
        </w:rPr>
      </w:pPr>
    </w:p>
    <w:p w14:paraId="0E74C994" w14:textId="77777777" w:rsidR="006C26D4" w:rsidRDefault="006C26D4" w:rsidP="00446B00">
      <w:pPr>
        <w:shd w:val="clear" w:color="auto" w:fill="FFFFFF"/>
        <w:spacing w:before="100" w:beforeAutospacing="1" w:after="100" w:afterAutospacing="1" w:line="240" w:lineRule="auto"/>
        <w:jc w:val="center"/>
        <w:rPr>
          <w:rFonts w:ascii="Georgia" w:eastAsia="Times New Roman" w:hAnsi="Georgia" w:cs="Times New Roman"/>
          <w:b/>
          <w:bCs/>
          <w:color w:val="000000"/>
          <w:sz w:val="24"/>
          <w:szCs w:val="24"/>
          <w:lang w:eastAsia="ru-RU"/>
        </w:rPr>
      </w:pPr>
    </w:p>
    <w:p w14:paraId="2B72BEE4" w14:textId="77777777" w:rsidR="006C26D4" w:rsidRDefault="006C26D4" w:rsidP="00446B00">
      <w:pPr>
        <w:shd w:val="clear" w:color="auto" w:fill="FFFFFF"/>
        <w:spacing w:before="100" w:beforeAutospacing="1" w:after="100" w:afterAutospacing="1" w:line="240" w:lineRule="auto"/>
        <w:jc w:val="center"/>
        <w:rPr>
          <w:rFonts w:ascii="Georgia" w:eastAsia="Times New Roman" w:hAnsi="Georgia" w:cs="Times New Roman"/>
          <w:b/>
          <w:bCs/>
          <w:color w:val="000000"/>
          <w:sz w:val="24"/>
          <w:szCs w:val="24"/>
          <w:lang w:eastAsia="ru-RU"/>
        </w:rPr>
      </w:pPr>
    </w:p>
    <w:p w14:paraId="06730A5F" w14:textId="77777777" w:rsidR="006C26D4" w:rsidRDefault="006C26D4" w:rsidP="00446B00">
      <w:pPr>
        <w:shd w:val="clear" w:color="auto" w:fill="FFFFFF"/>
        <w:spacing w:before="100" w:beforeAutospacing="1" w:after="100" w:afterAutospacing="1" w:line="240" w:lineRule="auto"/>
        <w:jc w:val="center"/>
        <w:rPr>
          <w:rFonts w:ascii="Georgia" w:eastAsia="Times New Roman" w:hAnsi="Georgia" w:cs="Times New Roman"/>
          <w:b/>
          <w:bCs/>
          <w:color w:val="000000"/>
          <w:sz w:val="24"/>
          <w:szCs w:val="24"/>
          <w:lang w:eastAsia="ru-RU"/>
        </w:rPr>
      </w:pPr>
    </w:p>
    <w:p w14:paraId="7C8D1ECB" w14:textId="64BF8D6B" w:rsidR="006C26D4" w:rsidRDefault="006C26D4" w:rsidP="003E4B05">
      <w:pPr>
        <w:shd w:val="clear" w:color="auto" w:fill="FFFFFF"/>
        <w:spacing w:before="100" w:beforeAutospacing="1" w:after="100" w:afterAutospacing="1" w:line="240" w:lineRule="auto"/>
        <w:rPr>
          <w:rFonts w:ascii="Georgia" w:eastAsia="Times New Roman" w:hAnsi="Georgia" w:cs="Times New Roman"/>
          <w:b/>
          <w:bCs/>
          <w:color w:val="000000"/>
          <w:sz w:val="24"/>
          <w:szCs w:val="24"/>
          <w:lang w:eastAsia="ru-RU"/>
        </w:rPr>
      </w:pPr>
    </w:p>
    <w:p w14:paraId="15DDC602" w14:textId="6316CB96" w:rsidR="00515896" w:rsidRPr="006C26D4" w:rsidRDefault="00446B00" w:rsidP="00446B0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6C26D4">
        <w:rPr>
          <w:rFonts w:ascii="Times New Roman" w:eastAsia="Times New Roman" w:hAnsi="Times New Roman" w:cs="Times New Roman"/>
          <w:b/>
          <w:bCs/>
          <w:color w:val="000000"/>
          <w:sz w:val="24"/>
          <w:szCs w:val="24"/>
          <w:lang w:eastAsia="ru-RU"/>
        </w:rPr>
        <w:t>2024г.</w:t>
      </w:r>
    </w:p>
    <w:p w14:paraId="2A08E7F2"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27903B5A" w14:textId="4CE341C3"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КЛАСС</w:t>
      </w:r>
      <w:r w:rsidRPr="002724AE">
        <w:rPr>
          <w:rFonts w:ascii="Times New Roman" w:eastAsia="Times New Roman" w:hAnsi="Times New Roman" w:cs="Times New Roman"/>
          <w:b/>
          <w:bCs/>
          <w:color w:val="000000"/>
          <w:sz w:val="28"/>
          <w:szCs w:val="28"/>
          <w:lang w:eastAsia="ru-RU"/>
        </w:rPr>
        <w:t xml:space="preserve"> </w:t>
      </w:r>
      <w:r w:rsidRPr="002724AE">
        <w:rPr>
          <w:rFonts w:ascii="Times New Roman" w:eastAsia="Times New Roman" w:hAnsi="Times New Roman" w:cs="Times New Roman"/>
          <w:b/>
          <w:bCs/>
          <w:color w:val="000000"/>
          <w:sz w:val="28"/>
          <w:szCs w:val="28"/>
          <w:lang w:val="en-US" w:eastAsia="ru-RU"/>
        </w:rPr>
        <w:t>F</w:t>
      </w:r>
      <w:r w:rsidRPr="002724AE">
        <w:rPr>
          <w:rFonts w:ascii="Times New Roman" w:eastAsia="Times New Roman" w:hAnsi="Times New Roman" w:cs="Times New Roman"/>
          <w:b/>
          <w:bCs/>
          <w:color w:val="000000"/>
          <w:sz w:val="28"/>
          <w:szCs w:val="28"/>
          <w:lang w:eastAsia="ru-RU"/>
        </w:rPr>
        <w:t>4</w:t>
      </w:r>
      <w:r w:rsidRPr="002724AE">
        <w:rPr>
          <w:rFonts w:ascii="Times New Roman" w:eastAsia="Times New Roman" w:hAnsi="Times New Roman" w:cs="Times New Roman"/>
          <w:b/>
          <w:bCs/>
          <w:color w:val="000000"/>
          <w:sz w:val="28"/>
          <w:szCs w:val="28"/>
          <w:lang w:val="en-US" w:eastAsia="ru-RU"/>
        </w:rPr>
        <w:t>B</w:t>
      </w:r>
      <w:r w:rsidR="002724AE">
        <w:rPr>
          <w:rFonts w:ascii="Times New Roman" w:eastAsia="Times New Roman" w:hAnsi="Times New Roman" w:cs="Times New Roman"/>
          <w:b/>
          <w:bCs/>
          <w:color w:val="000000"/>
          <w:sz w:val="28"/>
          <w:szCs w:val="28"/>
          <w:lang w:eastAsia="ru-RU"/>
        </w:rPr>
        <w:t xml:space="preserve"> 1</w:t>
      </w:r>
      <w:r w:rsidR="002724AE" w:rsidRPr="002724AE">
        <w:rPr>
          <w:rFonts w:ascii="Times New Roman" w:eastAsia="Times New Roman" w:hAnsi="Times New Roman" w:cs="Times New Roman"/>
          <w:b/>
          <w:bCs/>
          <w:color w:val="000000"/>
          <w:sz w:val="28"/>
          <w:szCs w:val="28"/>
          <w:lang w:eastAsia="ru-RU"/>
        </w:rPr>
        <w:t>/</w:t>
      </w:r>
      <w:r w:rsidR="006C26D4">
        <w:rPr>
          <w:rFonts w:ascii="Times New Roman" w:eastAsia="Times New Roman" w:hAnsi="Times New Roman" w:cs="Times New Roman"/>
          <w:b/>
          <w:bCs/>
          <w:color w:val="000000"/>
          <w:sz w:val="28"/>
          <w:szCs w:val="28"/>
          <w:lang w:eastAsia="ru-RU"/>
        </w:rPr>
        <w:t>2</w:t>
      </w:r>
      <w:r w:rsidR="002724AE" w:rsidRPr="002724AE">
        <w:rPr>
          <w:rFonts w:ascii="Times New Roman" w:eastAsia="Times New Roman" w:hAnsi="Times New Roman" w:cs="Times New Roman"/>
          <w:b/>
          <w:bCs/>
          <w:color w:val="000000"/>
          <w:sz w:val="28"/>
          <w:szCs w:val="28"/>
          <w:lang w:eastAsia="ru-RU"/>
        </w:rPr>
        <w:t xml:space="preserve"> </w:t>
      </w:r>
      <w:r w:rsidRPr="00FE17D5">
        <w:rPr>
          <w:rFonts w:ascii="Times New Roman" w:eastAsia="Times New Roman" w:hAnsi="Times New Roman" w:cs="Times New Roman"/>
          <w:b/>
          <w:bCs/>
          <w:color w:val="000000"/>
          <w:sz w:val="28"/>
          <w:szCs w:val="28"/>
          <w:lang w:eastAsia="ru-RU"/>
        </w:rPr>
        <w:t>– КОРДОВЫЕ МОДЕЛИ ПОЛУ</w:t>
      </w:r>
      <w:r w:rsidR="002724AE" w:rsidRPr="002724AE">
        <w:rPr>
          <w:rFonts w:ascii="Times New Roman" w:eastAsia="Times New Roman" w:hAnsi="Times New Roman" w:cs="Times New Roman"/>
          <w:b/>
          <w:bCs/>
          <w:color w:val="000000"/>
          <w:sz w:val="28"/>
          <w:szCs w:val="28"/>
          <w:lang w:eastAsia="ru-RU"/>
        </w:rPr>
        <w:t>-</w:t>
      </w:r>
      <w:r w:rsidRPr="00FE17D5">
        <w:rPr>
          <w:rFonts w:ascii="Times New Roman" w:eastAsia="Times New Roman" w:hAnsi="Times New Roman" w:cs="Times New Roman"/>
          <w:b/>
          <w:bCs/>
          <w:color w:val="000000"/>
          <w:sz w:val="28"/>
          <w:szCs w:val="28"/>
          <w:lang w:eastAsia="ru-RU"/>
        </w:rPr>
        <w:t>КОПИИ</w:t>
      </w:r>
    </w:p>
    <w:p w14:paraId="6341AB62" w14:textId="0D792568"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 xml:space="preserve">1. Определение </w:t>
      </w:r>
      <w:r w:rsidR="00F6081E" w:rsidRPr="00FE17D5">
        <w:rPr>
          <w:rFonts w:ascii="Times New Roman" w:eastAsia="Times New Roman" w:hAnsi="Times New Roman" w:cs="Times New Roman"/>
          <w:b/>
          <w:bCs/>
          <w:color w:val="000000"/>
          <w:sz w:val="28"/>
          <w:szCs w:val="28"/>
          <w:lang w:eastAsia="ru-RU"/>
        </w:rPr>
        <w:t>моде</w:t>
      </w:r>
      <w:r w:rsidR="00F6081E">
        <w:rPr>
          <w:rFonts w:ascii="Times New Roman" w:eastAsia="Times New Roman" w:hAnsi="Times New Roman" w:cs="Times New Roman"/>
          <w:b/>
          <w:bCs/>
          <w:color w:val="000000"/>
          <w:sz w:val="28"/>
          <w:szCs w:val="28"/>
          <w:lang w:eastAsia="ru-RU"/>
        </w:rPr>
        <w:t xml:space="preserve">ли </w:t>
      </w:r>
      <w:r w:rsidR="00F6081E" w:rsidRPr="00FE17D5">
        <w:rPr>
          <w:rFonts w:ascii="Times New Roman" w:eastAsia="Times New Roman" w:hAnsi="Times New Roman" w:cs="Times New Roman"/>
          <w:b/>
          <w:bCs/>
          <w:color w:val="000000"/>
          <w:sz w:val="28"/>
          <w:szCs w:val="28"/>
          <w:lang w:eastAsia="ru-RU"/>
        </w:rPr>
        <w:t>–</w:t>
      </w:r>
      <w:r w:rsidRPr="00FE17D5">
        <w:rPr>
          <w:rFonts w:ascii="Times New Roman" w:eastAsia="Times New Roman" w:hAnsi="Times New Roman" w:cs="Times New Roman"/>
          <w:b/>
          <w:bCs/>
          <w:color w:val="000000"/>
          <w:sz w:val="28"/>
          <w:szCs w:val="28"/>
          <w:lang w:eastAsia="ru-RU"/>
        </w:rPr>
        <w:t xml:space="preserve"> </w:t>
      </w:r>
      <w:r w:rsidR="002724AE" w:rsidRPr="002724AE">
        <w:rPr>
          <w:rFonts w:ascii="Times New Roman" w:eastAsia="Times New Roman" w:hAnsi="Times New Roman" w:cs="Times New Roman"/>
          <w:b/>
          <w:bCs/>
          <w:color w:val="000000"/>
          <w:sz w:val="28"/>
          <w:szCs w:val="28"/>
          <w:lang w:eastAsia="ru-RU"/>
        </w:rPr>
        <w:t>полу копи</w:t>
      </w:r>
      <w:r w:rsidR="005606FD">
        <w:rPr>
          <w:rFonts w:ascii="Times New Roman" w:eastAsia="Times New Roman" w:hAnsi="Times New Roman" w:cs="Times New Roman"/>
          <w:b/>
          <w:bCs/>
          <w:color w:val="000000"/>
          <w:sz w:val="28"/>
          <w:szCs w:val="28"/>
          <w:lang w:eastAsia="ru-RU"/>
        </w:rPr>
        <w:t>и</w:t>
      </w:r>
      <w:r w:rsidRPr="00FE17D5">
        <w:rPr>
          <w:rFonts w:ascii="Times New Roman" w:eastAsia="Times New Roman" w:hAnsi="Times New Roman" w:cs="Times New Roman"/>
          <w:b/>
          <w:bCs/>
          <w:color w:val="000000"/>
          <w:sz w:val="28"/>
          <w:szCs w:val="28"/>
          <w:lang w:eastAsia="ru-RU"/>
        </w:rPr>
        <w:t>:</w:t>
      </w:r>
    </w:p>
    <w:p w14:paraId="6958B793" w14:textId="72EDF803"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Кордовая модель - </w:t>
      </w:r>
      <w:r w:rsidR="002724AE" w:rsidRPr="002724AE">
        <w:rPr>
          <w:rFonts w:ascii="Times New Roman" w:eastAsia="Times New Roman" w:hAnsi="Times New Roman" w:cs="Times New Roman"/>
          <w:color w:val="000000"/>
          <w:sz w:val="28"/>
          <w:szCs w:val="28"/>
          <w:lang w:eastAsia="ru-RU"/>
        </w:rPr>
        <w:t>полу копия</w:t>
      </w:r>
      <w:r w:rsidRPr="002724AE">
        <w:rPr>
          <w:rFonts w:ascii="Times New Roman" w:eastAsia="Times New Roman" w:hAnsi="Times New Roman" w:cs="Times New Roman"/>
          <w:color w:val="000000"/>
          <w:sz w:val="28"/>
          <w:szCs w:val="28"/>
          <w:lang w:eastAsia="ru-RU"/>
        </w:rPr>
        <w:t xml:space="preserve"> — это воспроизведение пилотируемого летательного аппарата</w:t>
      </w:r>
      <w:r w:rsidRPr="00FE17D5">
        <w:rPr>
          <w:rFonts w:ascii="Times New Roman" w:eastAsia="Times New Roman" w:hAnsi="Times New Roman" w:cs="Times New Roman"/>
          <w:color w:val="000000"/>
          <w:sz w:val="28"/>
          <w:szCs w:val="28"/>
          <w:lang w:eastAsia="ru-RU"/>
        </w:rPr>
        <w:t xml:space="preserve"> тяжелее воздуха с неподвижным крылом. Цель соревнований моделей - </w:t>
      </w:r>
      <w:r w:rsidRPr="002724AE">
        <w:rPr>
          <w:rFonts w:ascii="Times New Roman" w:eastAsia="Times New Roman" w:hAnsi="Times New Roman" w:cs="Times New Roman"/>
          <w:color w:val="000000"/>
          <w:sz w:val="28"/>
          <w:szCs w:val="28"/>
          <w:lang w:eastAsia="ru-RU"/>
        </w:rPr>
        <w:t>полу копий</w:t>
      </w:r>
      <w:r w:rsidRPr="00FE17D5">
        <w:rPr>
          <w:rFonts w:ascii="Times New Roman" w:eastAsia="Times New Roman" w:hAnsi="Times New Roman" w:cs="Times New Roman"/>
          <w:color w:val="000000"/>
          <w:sz w:val="28"/>
          <w:szCs w:val="28"/>
          <w:lang w:eastAsia="ru-RU"/>
        </w:rPr>
        <w:t xml:space="preserve"> это более точное воспроизведение внешнего вида и реализма полноразмерного самолёта с учётом особенностей каждого класса моделей. Это в равной степени относится как к стендовой оценке, так и к полёту.</w:t>
      </w:r>
    </w:p>
    <w:p w14:paraId="0B876E9A" w14:textId="79A11FA0"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u w:val="single"/>
          <w:lang w:eastAsia="ru-RU"/>
        </w:rPr>
        <w:t>Примечание:</w:t>
      </w:r>
      <w:r w:rsidRPr="00FE17D5">
        <w:rPr>
          <w:rFonts w:ascii="Times New Roman" w:eastAsia="Times New Roman" w:hAnsi="Times New Roman" w:cs="Times New Roman"/>
          <w:color w:val="000000"/>
          <w:sz w:val="28"/>
          <w:szCs w:val="28"/>
          <w:lang w:eastAsia="ru-RU"/>
        </w:rPr>
        <w:t xml:space="preserve"> для ссылки на полноразмерный самолёт, с которого сделана масштабная </w:t>
      </w:r>
      <w:r w:rsidRPr="002724AE">
        <w:rPr>
          <w:rFonts w:ascii="Times New Roman" w:eastAsia="Times New Roman" w:hAnsi="Times New Roman" w:cs="Times New Roman"/>
          <w:color w:val="000000"/>
          <w:sz w:val="28"/>
          <w:szCs w:val="28"/>
          <w:lang w:eastAsia="ru-RU"/>
        </w:rPr>
        <w:t>полу копия</w:t>
      </w:r>
      <w:r w:rsidRPr="00FE17D5">
        <w:rPr>
          <w:rFonts w:ascii="Times New Roman" w:eastAsia="Times New Roman" w:hAnsi="Times New Roman" w:cs="Times New Roman"/>
          <w:color w:val="000000"/>
          <w:sz w:val="28"/>
          <w:szCs w:val="28"/>
          <w:lang w:eastAsia="ru-RU"/>
        </w:rPr>
        <w:t>, используется термин «прототип».</w:t>
      </w:r>
    </w:p>
    <w:p w14:paraId="65AAC882" w14:textId="2CC8EC3D"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2. Количество моделей и их изготовитель</w:t>
      </w:r>
    </w:p>
    <w:p w14:paraId="63DB16C4"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Каждый участник имеет право выступать только с одной моделью.</w:t>
      </w:r>
    </w:p>
    <w:p w14:paraId="67053A7D"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Участник должен принимать участие в изготовлении модели.</w:t>
      </w:r>
    </w:p>
    <w:p w14:paraId="4EA1ACB8" w14:textId="370C495A"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3. Основные характеристики</w:t>
      </w:r>
    </w:p>
    <w:p w14:paraId="2B6BEA7C" w14:textId="22698833"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Максимальный вес: полётный вес модели без топлива не должен превышать </w:t>
      </w:r>
      <w:r w:rsidRPr="002724AE">
        <w:rPr>
          <w:rFonts w:ascii="Times New Roman" w:eastAsia="Times New Roman" w:hAnsi="Times New Roman" w:cs="Times New Roman"/>
          <w:color w:val="000000"/>
          <w:sz w:val="28"/>
          <w:szCs w:val="28"/>
          <w:lang w:eastAsia="ru-RU"/>
        </w:rPr>
        <w:t>7</w:t>
      </w:r>
      <w:r w:rsidRPr="00FE17D5">
        <w:rPr>
          <w:rFonts w:ascii="Times New Roman" w:eastAsia="Times New Roman" w:hAnsi="Times New Roman" w:cs="Times New Roman"/>
          <w:color w:val="000000"/>
          <w:sz w:val="28"/>
          <w:szCs w:val="28"/>
          <w:lang w:eastAsia="ru-RU"/>
        </w:rPr>
        <w:t xml:space="preserve"> кг </w:t>
      </w:r>
    </w:p>
    <w:p w14:paraId="04552191" w14:textId="3A5EEFD2"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Силовая установка: разрешено использование любых поршневых </w:t>
      </w:r>
      <w:r w:rsidR="00F6081E" w:rsidRPr="00FE17D5">
        <w:rPr>
          <w:rFonts w:ascii="Times New Roman" w:eastAsia="Times New Roman" w:hAnsi="Times New Roman" w:cs="Times New Roman"/>
          <w:color w:val="000000"/>
          <w:sz w:val="28"/>
          <w:szCs w:val="28"/>
          <w:lang w:eastAsia="ru-RU"/>
        </w:rPr>
        <w:t>двигателей</w:t>
      </w:r>
      <w:r w:rsidR="00F6081E">
        <w:rPr>
          <w:rFonts w:ascii="Times New Roman" w:eastAsia="Times New Roman" w:hAnsi="Times New Roman" w:cs="Times New Roman"/>
          <w:color w:val="000000"/>
          <w:sz w:val="28"/>
          <w:szCs w:val="28"/>
          <w:lang w:eastAsia="ru-RU"/>
        </w:rPr>
        <w:t>,</w:t>
      </w:r>
      <w:r w:rsidRPr="00FE17D5">
        <w:rPr>
          <w:rFonts w:ascii="Times New Roman" w:eastAsia="Times New Roman" w:hAnsi="Times New Roman" w:cs="Times New Roman"/>
          <w:color w:val="000000"/>
          <w:sz w:val="28"/>
          <w:szCs w:val="28"/>
          <w:lang w:eastAsia="ru-RU"/>
        </w:rPr>
        <w:t xml:space="preserve"> и любых электромоторов с напряжением питания,</w:t>
      </w:r>
      <w:r w:rsidR="009433EE" w:rsidRPr="002724AE">
        <w:rPr>
          <w:rFonts w:ascii="Times New Roman" w:eastAsia="Times New Roman" w:hAnsi="Times New Roman" w:cs="Times New Roman"/>
          <w:color w:val="000000"/>
          <w:sz w:val="28"/>
          <w:szCs w:val="28"/>
          <w:lang w:eastAsia="ru-RU"/>
        </w:rPr>
        <w:t xml:space="preserve"> </w:t>
      </w:r>
      <w:r w:rsidRPr="00FE17D5">
        <w:rPr>
          <w:rFonts w:ascii="Times New Roman" w:eastAsia="Times New Roman" w:hAnsi="Times New Roman" w:cs="Times New Roman"/>
          <w:color w:val="000000"/>
          <w:sz w:val="28"/>
          <w:szCs w:val="28"/>
          <w:lang w:eastAsia="ru-RU"/>
        </w:rPr>
        <w:t xml:space="preserve">без нагрузки не более 42 вольт. </w:t>
      </w:r>
      <w:r w:rsidR="00F6081E">
        <w:rPr>
          <w:rFonts w:ascii="Times New Roman" w:eastAsia="Times New Roman" w:hAnsi="Times New Roman" w:cs="Times New Roman"/>
          <w:color w:val="000000"/>
          <w:sz w:val="28"/>
          <w:szCs w:val="28"/>
          <w:lang w:eastAsia="ru-RU"/>
        </w:rPr>
        <w:t>Разрешено использовать импеллерные моторы.</w:t>
      </w:r>
    </w:p>
    <w:p w14:paraId="1583FCEA" w14:textId="4AB1F0A9" w:rsidR="00F6081E" w:rsidRPr="00A12DEF" w:rsidRDefault="00F6081E"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w:t>
      </w:r>
      <w:r w:rsidR="00FE17D5" w:rsidRPr="00FE17D5">
        <w:rPr>
          <w:rFonts w:ascii="Times New Roman" w:eastAsia="Times New Roman" w:hAnsi="Times New Roman" w:cs="Times New Roman"/>
          <w:color w:val="000000"/>
          <w:sz w:val="28"/>
          <w:szCs w:val="28"/>
          <w:lang w:eastAsia="ru-RU"/>
        </w:rPr>
        <w:t>одел</w:t>
      </w:r>
      <w:r>
        <w:rPr>
          <w:rFonts w:ascii="Times New Roman" w:eastAsia="Times New Roman" w:hAnsi="Times New Roman" w:cs="Times New Roman"/>
          <w:color w:val="000000"/>
          <w:sz w:val="28"/>
          <w:szCs w:val="28"/>
          <w:lang w:eastAsia="ru-RU"/>
        </w:rPr>
        <w:t xml:space="preserve">ь должна иметь </w:t>
      </w:r>
      <w:r w:rsidRPr="00FE17D5">
        <w:rPr>
          <w:rFonts w:ascii="Times New Roman" w:eastAsia="Times New Roman" w:hAnsi="Times New Roman" w:cs="Times New Roman"/>
          <w:color w:val="000000"/>
          <w:sz w:val="28"/>
          <w:szCs w:val="28"/>
          <w:lang w:eastAsia="ru-RU"/>
        </w:rPr>
        <w:t>плоский</w:t>
      </w:r>
      <w:r w:rsidR="00FE17D5" w:rsidRPr="00FE17D5">
        <w:rPr>
          <w:rFonts w:ascii="Times New Roman" w:eastAsia="Times New Roman" w:hAnsi="Times New Roman" w:cs="Times New Roman"/>
          <w:color w:val="000000"/>
          <w:sz w:val="28"/>
          <w:szCs w:val="28"/>
          <w:lang w:eastAsia="ru-RU"/>
        </w:rPr>
        <w:t xml:space="preserve"> фюзеляж, для простоты изготовления.  Для плоских фюзеляжей размах крыла и оперения, а также база шасси могут оставаться как у </w:t>
      </w:r>
      <w:r w:rsidR="00FE17D5" w:rsidRPr="002724AE">
        <w:rPr>
          <w:rFonts w:ascii="Times New Roman" w:eastAsia="Times New Roman" w:hAnsi="Times New Roman" w:cs="Times New Roman"/>
          <w:color w:val="000000"/>
          <w:sz w:val="28"/>
          <w:szCs w:val="28"/>
          <w:lang w:eastAsia="ru-RU"/>
        </w:rPr>
        <w:t>полно фюзеляжной</w:t>
      </w:r>
      <w:r w:rsidR="00FE17D5" w:rsidRPr="00FE17D5">
        <w:rPr>
          <w:rFonts w:ascii="Times New Roman" w:eastAsia="Times New Roman" w:hAnsi="Times New Roman" w:cs="Times New Roman"/>
          <w:color w:val="000000"/>
          <w:sz w:val="28"/>
          <w:szCs w:val="28"/>
          <w:lang w:eastAsia="ru-RU"/>
        </w:rPr>
        <w:t xml:space="preserve"> модели, а также могут быть уменьшены на толщину фюзеляжа и этот параметр не должен учитываться при стендовой оценке модели.</w:t>
      </w:r>
      <w:r w:rsidR="00A97046">
        <w:rPr>
          <w:rFonts w:ascii="Times New Roman" w:eastAsia="Times New Roman" w:hAnsi="Times New Roman" w:cs="Times New Roman"/>
          <w:color w:val="000000"/>
          <w:sz w:val="28"/>
          <w:szCs w:val="28"/>
          <w:lang w:eastAsia="ru-RU"/>
        </w:rPr>
        <w:t xml:space="preserve"> </w:t>
      </w:r>
    </w:p>
    <w:p w14:paraId="714AB247" w14:textId="166C1017" w:rsidR="00FE17D5" w:rsidRPr="00FE17D5" w:rsidRDefault="00A12DEF"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w:t>
      </w:r>
      <w:r w:rsidR="00FE17D5" w:rsidRPr="00F6081E">
        <w:rPr>
          <w:rFonts w:ascii="Times New Roman" w:eastAsia="Times New Roman" w:hAnsi="Times New Roman" w:cs="Times New Roman"/>
          <w:b/>
          <w:bCs/>
          <w:color w:val="000000"/>
          <w:sz w:val="28"/>
          <w:szCs w:val="28"/>
          <w:lang w:eastAsia="ru-RU"/>
        </w:rPr>
        <w:t>. Механизм управления</w:t>
      </w:r>
    </w:p>
    <w:p w14:paraId="5B10EC8F" w14:textId="3E99E1D5"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a) Все кордовые модели - </w:t>
      </w:r>
      <w:r w:rsidRPr="002724AE">
        <w:rPr>
          <w:rFonts w:ascii="Times New Roman" w:eastAsia="Times New Roman" w:hAnsi="Times New Roman" w:cs="Times New Roman"/>
          <w:color w:val="000000"/>
          <w:sz w:val="28"/>
          <w:szCs w:val="28"/>
          <w:lang w:eastAsia="ru-RU"/>
        </w:rPr>
        <w:t>полу копии</w:t>
      </w:r>
      <w:r w:rsidRPr="00FE17D5">
        <w:rPr>
          <w:rFonts w:ascii="Times New Roman" w:eastAsia="Times New Roman" w:hAnsi="Times New Roman" w:cs="Times New Roman"/>
          <w:color w:val="000000"/>
          <w:sz w:val="28"/>
          <w:szCs w:val="28"/>
          <w:lang w:eastAsia="ru-RU"/>
        </w:rPr>
        <w:t xml:space="preserve"> самолётов во время полёта должны быть постоянно</w:t>
      </w:r>
      <w:r w:rsidR="006C26D4">
        <w:rPr>
          <w:rFonts w:ascii="Times New Roman" w:eastAsia="Times New Roman" w:hAnsi="Times New Roman" w:cs="Times New Roman"/>
          <w:color w:val="000000"/>
          <w:sz w:val="28"/>
          <w:szCs w:val="28"/>
          <w:lang w:eastAsia="ru-RU"/>
        </w:rPr>
        <w:t xml:space="preserve"> </w:t>
      </w:r>
      <w:r w:rsidRPr="00FE17D5">
        <w:rPr>
          <w:rFonts w:ascii="Times New Roman" w:eastAsia="Times New Roman" w:hAnsi="Times New Roman" w:cs="Times New Roman"/>
          <w:color w:val="000000"/>
          <w:sz w:val="28"/>
          <w:szCs w:val="28"/>
          <w:lang w:eastAsia="ru-RU"/>
        </w:rPr>
        <w:t>присоединены к не менее, чем к двум, нерастяжимым нитям или кабелям (кордам).</w:t>
      </w:r>
    </w:p>
    <w:p w14:paraId="252AB138" w14:textId="60393B5F" w:rsidR="00FE17D5" w:rsidRPr="00FE17D5" w:rsidRDefault="002F4A96"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б</w:t>
      </w:r>
      <w:r w:rsidR="00FE17D5" w:rsidRPr="00FE17D5">
        <w:rPr>
          <w:rFonts w:ascii="Times New Roman" w:eastAsia="Times New Roman" w:hAnsi="Times New Roman" w:cs="Times New Roman"/>
          <w:color w:val="000000"/>
          <w:sz w:val="28"/>
          <w:szCs w:val="28"/>
          <w:lang w:eastAsia="ru-RU"/>
        </w:rPr>
        <w:t>) Траектория полёта модели может управляться, только приводимыми в действие вручную</w:t>
      </w:r>
      <w:r w:rsidR="006C26D4">
        <w:rPr>
          <w:rFonts w:ascii="Times New Roman" w:eastAsia="Times New Roman" w:hAnsi="Times New Roman" w:cs="Times New Roman"/>
          <w:color w:val="000000"/>
          <w:sz w:val="28"/>
          <w:szCs w:val="28"/>
          <w:lang w:eastAsia="ru-RU"/>
        </w:rPr>
        <w:t xml:space="preserve"> </w:t>
      </w:r>
      <w:r w:rsidR="00FE17D5" w:rsidRPr="00FE17D5">
        <w:rPr>
          <w:rFonts w:ascii="Times New Roman" w:eastAsia="Times New Roman" w:hAnsi="Times New Roman" w:cs="Times New Roman"/>
          <w:color w:val="000000"/>
          <w:sz w:val="28"/>
          <w:szCs w:val="28"/>
          <w:lang w:eastAsia="ru-RU"/>
        </w:rPr>
        <w:t>механически связанными между собой управляющими элементами. Управление должно</w:t>
      </w:r>
      <w:r w:rsidR="006C26D4">
        <w:rPr>
          <w:rFonts w:ascii="Times New Roman" w:eastAsia="Times New Roman" w:hAnsi="Times New Roman" w:cs="Times New Roman"/>
          <w:color w:val="000000"/>
          <w:sz w:val="28"/>
          <w:szCs w:val="28"/>
          <w:lang w:eastAsia="ru-RU"/>
        </w:rPr>
        <w:t xml:space="preserve"> </w:t>
      </w:r>
      <w:r w:rsidR="00FE17D5" w:rsidRPr="00FE17D5">
        <w:rPr>
          <w:rFonts w:ascii="Times New Roman" w:eastAsia="Times New Roman" w:hAnsi="Times New Roman" w:cs="Times New Roman"/>
          <w:color w:val="000000"/>
          <w:sz w:val="28"/>
          <w:szCs w:val="28"/>
          <w:lang w:eastAsia="ru-RU"/>
        </w:rPr>
        <w:t>осуществляться при помощи переносной ручки управления, управляемой участником</w:t>
      </w:r>
      <w:r w:rsidR="006C26D4">
        <w:rPr>
          <w:rFonts w:ascii="Times New Roman" w:eastAsia="Times New Roman" w:hAnsi="Times New Roman" w:cs="Times New Roman"/>
          <w:color w:val="000000"/>
          <w:sz w:val="28"/>
          <w:szCs w:val="28"/>
          <w:lang w:eastAsia="ru-RU"/>
        </w:rPr>
        <w:t xml:space="preserve">, </w:t>
      </w:r>
      <w:r w:rsidR="00FE17D5" w:rsidRPr="00FE17D5">
        <w:rPr>
          <w:rFonts w:ascii="Times New Roman" w:eastAsia="Times New Roman" w:hAnsi="Times New Roman" w:cs="Times New Roman"/>
          <w:color w:val="000000"/>
          <w:sz w:val="28"/>
          <w:szCs w:val="28"/>
          <w:lang w:eastAsia="ru-RU"/>
        </w:rPr>
        <w:t>находящимся на земле, в центре круга полета модели. Никакая автоматизация главного канала управления не разрешается.</w:t>
      </w:r>
    </w:p>
    <w:p w14:paraId="71DD88B5" w14:textId="4D31EE2B" w:rsidR="00FE17D5" w:rsidRPr="00FE17D5" w:rsidRDefault="002F4A96"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FE17D5" w:rsidRPr="00FE17D5">
        <w:rPr>
          <w:rFonts w:ascii="Times New Roman" w:eastAsia="Times New Roman" w:hAnsi="Times New Roman" w:cs="Times New Roman"/>
          <w:color w:val="000000"/>
          <w:sz w:val="28"/>
          <w:szCs w:val="28"/>
          <w:lang w:eastAsia="ru-RU"/>
        </w:rPr>
        <w:t>) Вспомогательные каналы управления:</w:t>
      </w:r>
    </w:p>
    <w:p w14:paraId="5885E175" w14:textId="5CA84F04"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Они могут включать в себя управление двигателем (</w:t>
      </w:r>
      <w:proofErr w:type="spellStart"/>
      <w:r w:rsidRPr="00FE17D5">
        <w:rPr>
          <w:rFonts w:ascii="Times New Roman" w:eastAsia="Times New Roman" w:hAnsi="Times New Roman" w:cs="Times New Roman"/>
          <w:color w:val="000000"/>
          <w:sz w:val="28"/>
          <w:szCs w:val="28"/>
          <w:lang w:eastAsia="ru-RU"/>
        </w:rPr>
        <w:t>ями</w:t>
      </w:r>
      <w:proofErr w:type="spellEnd"/>
      <w:r w:rsidRPr="00FE17D5">
        <w:rPr>
          <w:rFonts w:ascii="Times New Roman" w:eastAsia="Times New Roman" w:hAnsi="Times New Roman" w:cs="Times New Roman"/>
          <w:color w:val="000000"/>
          <w:sz w:val="28"/>
          <w:szCs w:val="28"/>
          <w:lang w:eastAsia="ru-RU"/>
        </w:rPr>
        <w:t>), шасси, закрылками (но этим не</w:t>
      </w:r>
      <w:r w:rsidR="00446B00" w:rsidRPr="002724AE">
        <w:rPr>
          <w:rFonts w:ascii="Times New Roman" w:eastAsia="Times New Roman" w:hAnsi="Times New Roman" w:cs="Times New Roman"/>
          <w:color w:val="000000"/>
          <w:sz w:val="28"/>
          <w:szCs w:val="28"/>
          <w:lang w:eastAsia="ru-RU"/>
        </w:rPr>
        <w:t xml:space="preserve"> </w:t>
      </w:r>
      <w:r w:rsidRPr="00FE17D5">
        <w:rPr>
          <w:rFonts w:ascii="Times New Roman" w:eastAsia="Times New Roman" w:hAnsi="Times New Roman" w:cs="Times New Roman"/>
          <w:color w:val="000000"/>
          <w:sz w:val="28"/>
          <w:szCs w:val="28"/>
          <w:lang w:eastAsia="ru-RU"/>
        </w:rPr>
        <w:t xml:space="preserve">ограничиваться). Вспомогательные каналы управления могут управляться участником через кордовые нити или функционировать </w:t>
      </w:r>
      <w:r w:rsidR="00446B00" w:rsidRPr="002724AE">
        <w:rPr>
          <w:rFonts w:ascii="Times New Roman" w:eastAsia="Times New Roman" w:hAnsi="Times New Roman" w:cs="Times New Roman"/>
          <w:color w:val="000000"/>
          <w:sz w:val="28"/>
          <w:szCs w:val="28"/>
          <w:lang w:eastAsia="ru-RU"/>
        </w:rPr>
        <w:t xml:space="preserve">с </w:t>
      </w:r>
      <w:r w:rsidR="0094454A" w:rsidRPr="002724AE">
        <w:rPr>
          <w:rFonts w:ascii="Times New Roman" w:eastAsia="Times New Roman" w:hAnsi="Times New Roman" w:cs="Times New Roman"/>
          <w:color w:val="000000"/>
          <w:sz w:val="28"/>
          <w:szCs w:val="28"/>
          <w:lang w:eastAsia="ru-RU"/>
        </w:rPr>
        <w:t>помощью</w:t>
      </w:r>
      <w:r w:rsidR="00446B00" w:rsidRPr="002724AE">
        <w:rPr>
          <w:rFonts w:ascii="Times New Roman" w:eastAsia="Times New Roman" w:hAnsi="Times New Roman" w:cs="Times New Roman"/>
          <w:color w:val="000000"/>
          <w:sz w:val="28"/>
          <w:szCs w:val="28"/>
          <w:lang w:eastAsia="ru-RU"/>
        </w:rPr>
        <w:t xml:space="preserve"> </w:t>
      </w:r>
      <w:r w:rsidR="006C26D4" w:rsidRPr="002724AE">
        <w:rPr>
          <w:rFonts w:ascii="Times New Roman" w:eastAsia="Times New Roman" w:hAnsi="Times New Roman" w:cs="Times New Roman"/>
          <w:color w:val="000000"/>
          <w:sz w:val="28"/>
          <w:szCs w:val="28"/>
          <w:lang w:eastAsia="ru-RU"/>
        </w:rPr>
        <w:t>радиоканала</w:t>
      </w:r>
      <w:r w:rsidRPr="00FE17D5">
        <w:rPr>
          <w:rFonts w:ascii="Times New Roman" w:eastAsia="Times New Roman" w:hAnsi="Times New Roman" w:cs="Times New Roman"/>
          <w:color w:val="000000"/>
          <w:sz w:val="28"/>
          <w:szCs w:val="28"/>
          <w:lang w:eastAsia="ru-RU"/>
        </w:rPr>
        <w:t xml:space="preserve">. </w:t>
      </w:r>
    </w:p>
    <w:p w14:paraId="321D7FC9" w14:textId="5774D153" w:rsidR="00FE17D5" w:rsidRPr="00FE17D5" w:rsidRDefault="002F4A96"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00FE17D5" w:rsidRPr="00FE17D5">
        <w:rPr>
          <w:rFonts w:ascii="Times New Roman" w:eastAsia="Times New Roman" w:hAnsi="Times New Roman" w:cs="Times New Roman"/>
          <w:color w:val="000000"/>
          <w:sz w:val="28"/>
          <w:szCs w:val="28"/>
          <w:lang w:eastAsia="ru-RU"/>
        </w:rPr>
        <w:t>) Использование автоматических устройств, для стабилизации положения в пространстве или движения (например, гироскопов) запрещается.</w:t>
      </w:r>
    </w:p>
    <w:p w14:paraId="30BC03CF" w14:textId="0EAD43E3" w:rsidR="00FE17D5" w:rsidRPr="00FE17D5" w:rsidRDefault="002F4A96"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w:t>
      </w:r>
      <w:r w:rsidR="00FE17D5" w:rsidRPr="00FE17D5">
        <w:rPr>
          <w:rFonts w:ascii="Times New Roman" w:eastAsia="Times New Roman" w:hAnsi="Times New Roman" w:cs="Times New Roman"/>
          <w:color w:val="000000"/>
          <w:sz w:val="28"/>
          <w:szCs w:val="28"/>
          <w:lang w:eastAsia="ru-RU"/>
        </w:rPr>
        <w:t>) Перед каждым полётом весь механизм управления, включая корды и их крепление к модели и к ручке управления подвергается испытанию на натяжение нагрузкой равной 5-ти кратному весу модели, но не более 25 кг.</w:t>
      </w:r>
    </w:p>
    <w:p w14:paraId="37EAE21C" w14:textId="55F9BA8F" w:rsidR="00FE17D5" w:rsidRPr="00FE17D5" w:rsidRDefault="002F4A96"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w:t>
      </w:r>
      <w:r w:rsidR="00FE17D5" w:rsidRPr="00FE17D5">
        <w:rPr>
          <w:rFonts w:ascii="Times New Roman" w:eastAsia="Times New Roman" w:hAnsi="Times New Roman" w:cs="Times New Roman"/>
          <w:color w:val="000000"/>
          <w:sz w:val="28"/>
          <w:szCs w:val="28"/>
          <w:lang w:eastAsia="ru-RU"/>
        </w:rPr>
        <w:t>) Длина корд (от центральной точки ручки управления до вертикальной плоскости симметрии модели) должна быть не больше 21,5 метра.</w:t>
      </w:r>
    </w:p>
    <w:p w14:paraId="48F111B5" w14:textId="36A71CDA" w:rsidR="00FE17D5" w:rsidRPr="00FE17D5" w:rsidRDefault="002F4A96"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ё</w:t>
      </w:r>
      <w:r w:rsidR="00FE17D5" w:rsidRPr="00FE17D5">
        <w:rPr>
          <w:rFonts w:ascii="Times New Roman" w:eastAsia="Times New Roman" w:hAnsi="Times New Roman" w:cs="Times New Roman"/>
          <w:color w:val="000000"/>
          <w:sz w:val="28"/>
          <w:szCs w:val="28"/>
          <w:lang w:eastAsia="ru-RU"/>
        </w:rPr>
        <w:t>) Петля безопасности должна соединять запястье участника с ручкой управления в течение всего полёта. Любая попытка снять петлю безопасности во время полёта должна закончиться аннулированием этого полёта.</w:t>
      </w:r>
    </w:p>
    <w:p w14:paraId="634115CF"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noProof/>
          <w:color w:val="000000"/>
          <w:sz w:val="28"/>
          <w:szCs w:val="28"/>
          <w:lang w:eastAsia="ru-RU"/>
        </w:rPr>
        <w:drawing>
          <wp:inline distT="0" distB="0" distL="0" distR="0" wp14:anchorId="41385038" wp14:editId="59B49E90">
            <wp:extent cx="2409825" cy="1616487"/>
            <wp:effectExtent l="0" t="0" r="0" b="317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5673" cy="1627118"/>
                    </a:xfrm>
                    <a:prstGeom prst="rect">
                      <a:avLst/>
                    </a:prstGeom>
                    <a:noFill/>
                    <a:ln>
                      <a:noFill/>
                    </a:ln>
                  </pic:spPr>
                </pic:pic>
              </a:graphicData>
            </a:graphic>
          </wp:inline>
        </w:drawing>
      </w:r>
    </w:p>
    <w:p w14:paraId="10C65FA8" w14:textId="77777777" w:rsidR="009433EE" w:rsidRPr="002724AE" w:rsidRDefault="009433EE"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52EE83DC" w14:textId="3647E235"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5. Контроль технических характеристик</w:t>
      </w:r>
    </w:p>
    <w:p w14:paraId="23456AB6"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Соответствие технических характеристик моделей проверяется при проведении стендовой оценки, за исключением испытания на прочность кордовых нитей, испытание которых производится перед каждым полетом.</w:t>
      </w:r>
    </w:p>
    <w:p w14:paraId="391B8F26"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lastRenderedPageBreak/>
        <w:t>При возникшем у судей подозрении об изменении характеристик модели между стендовой оценкой и полетами, возможна перепроверка технических характеристик непосредственно перед полетом.</w:t>
      </w:r>
    </w:p>
    <w:p w14:paraId="714F8622" w14:textId="47C7BBE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6. Программа соревнований</w:t>
      </w:r>
    </w:p>
    <w:p w14:paraId="12D9C4AF" w14:textId="6A34FF4E"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1) Соревнования по моделям-</w:t>
      </w:r>
      <w:r w:rsidRPr="002724AE">
        <w:rPr>
          <w:rFonts w:ascii="Times New Roman" w:eastAsia="Times New Roman" w:hAnsi="Times New Roman" w:cs="Times New Roman"/>
          <w:color w:val="000000"/>
          <w:sz w:val="28"/>
          <w:szCs w:val="28"/>
          <w:lang w:eastAsia="ru-RU"/>
        </w:rPr>
        <w:t>полу копиям</w:t>
      </w:r>
      <w:r w:rsidRPr="00FE17D5">
        <w:rPr>
          <w:rFonts w:ascii="Times New Roman" w:eastAsia="Times New Roman" w:hAnsi="Times New Roman" w:cs="Times New Roman"/>
          <w:color w:val="000000"/>
          <w:sz w:val="28"/>
          <w:szCs w:val="28"/>
          <w:lang w:eastAsia="ru-RU"/>
        </w:rPr>
        <w:t xml:space="preserve"> состоят из двух частей:</w:t>
      </w:r>
    </w:p>
    <w:p w14:paraId="475B2AA4" w14:textId="125DFCD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стендовая оценка, где оценивается масштабное подобие прототипу, качество и мастерство изготовления модели</w:t>
      </w:r>
      <w:r w:rsidR="00A97046">
        <w:rPr>
          <w:rFonts w:ascii="Times New Roman" w:eastAsia="Times New Roman" w:hAnsi="Times New Roman" w:cs="Times New Roman"/>
          <w:color w:val="000000"/>
          <w:sz w:val="28"/>
          <w:szCs w:val="28"/>
          <w:lang w:eastAsia="ru-RU"/>
        </w:rPr>
        <w:t xml:space="preserve">, участник должен предоставить 3 фотографии прототипа которую он реализовал. </w:t>
      </w:r>
    </w:p>
    <w:p w14:paraId="0F7FB0D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полетная программа, где оценивается подобие полета модели, прототипу;</w:t>
      </w:r>
    </w:p>
    <w:p w14:paraId="06CED36A" w14:textId="276A66FA" w:rsidR="005606FD"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2) Стендовая оценка проводится перед полетной программой, вместе с техническим контролем моделей.</w:t>
      </w:r>
    </w:p>
    <w:p w14:paraId="3C92348B" w14:textId="7C73F018"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7. Принципы оценки</w:t>
      </w:r>
    </w:p>
    <w:p w14:paraId="4FF68E23" w14:textId="39C827BE"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а) Каждый из параметров стендовой оценки и каждая полетная демонстрация оцениваются судьями от 0 до 10 баллов с </w:t>
      </w:r>
      <w:r w:rsidR="005606FD">
        <w:rPr>
          <w:rFonts w:ascii="Times New Roman" w:eastAsia="Times New Roman" w:hAnsi="Times New Roman" w:cs="Times New Roman"/>
          <w:color w:val="000000"/>
          <w:sz w:val="28"/>
          <w:szCs w:val="28"/>
          <w:lang w:eastAsia="ru-RU"/>
        </w:rPr>
        <w:t>градацией</w:t>
      </w:r>
      <w:r w:rsidRPr="00FE17D5">
        <w:rPr>
          <w:rFonts w:ascii="Times New Roman" w:eastAsia="Times New Roman" w:hAnsi="Times New Roman" w:cs="Times New Roman"/>
          <w:color w:val="000000"/>
          <w:sz w:val="28"/>
          <w:szCs w:val="28"/>
          <w:lang w:eastAsia="ru-RU"/>
        </w:rPr>
        <w:t xml:space="preserve"> в 0,5 балла и затем умножаются на соответствующие коэффициенты.</w:t>
      </w:r>
    </w:p>
    <w:p w14:paraId="40B7C628" w14:textId="20208329"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8. Представление модели на стендовую оценку</w:t>
      </w:r>
    </w:p>
    <w:p w14:paraId="6539C68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На стендовую оценку модель предоставляется полностью в том виде, в котором она будет использоваться в полете, только без топлива и с отсоединенными кордовыми нитями. Наличие, или отсутствие манекена пилота в кабине, ни на стендовую, ни на полетную оценки не влияет. Возможна установка стендового винта, вместо полетного.</w:t>
      </w:r>
    </w:p>
    <w:p w14:paraId="11ECF40D" w14:textId="37FD47A8" w:rsidR="001D606B" w:rsidRPr="00A12DEF"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Стендовая оценка должна производиться в присутствии руководителей команд и авиамоделистов, выступающих на соревнованиях с моделями-</w:t>
      </w:r>
      <w:r w:rsidRPr="002724AE">
        <w:rPr>
          <w:rFonts w:ascii="Times New Roman" w:eastAsia="Times New Roman" w:hAnsi="Times New Roman" w:cs="Times New Roman"/>
          <w:color w:val="000000"/>
          <w:sz w:val="28"/>
          <w:szCs w:val="28"/>
          <w:lang w:eastAsia="ru-RU"/>
        </w:rPr>
        <w:t>полу копиями</w:t>
      </w:r>
      <w:r w:rsidRPr="00FE17D5">
        <w:rPr>
          <w:rFonts w:ascii="Times New Roman" w:eastAsia="Times New Roman" w:hAnsi="Times New Roman" w:cs="Times New Roman"/>
          <w:color w:val="000000"/>
          <w:sz w:val="28"/>
          <w:szCs w:val="28"/>
          <w:lang w:eastAsia="ru-RU"/>
        </w:rPr>
        <w:t>.</w:t>
      </w:r>
    </w:p>
    <w:p w14:paraId="3013443F" w14:textId="0D4101C1"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9.</w:t>
      </w:r>
      <w:r w:rsidR="002724AE" w:rsidRPr="008F1DA7">
        <w:rPr>
          <w:rFonts w:ascii="Times New Roman" w:eastAsia="Times New Roman" w:hAnsi="Times New Roman" w:cs="Times New Roman"/>
          <w:b/>
          <w:bCs/>
          <w:color w:val="000000"/>
          <w:sz w:val="28"/>
          <w:szCs w:val="28"/>
          <w:lang w:eastAsia="ru-RU"/>
        </w:rPr>
        <w:t xml:space="preserve"> </w:t>
      </w:r>
      <w:r w:rsidRPr="00FE17D5">
        <w:rPr>
          <w:rFonts w:ascii="Times New Roman" w:eastAsia="Times New Roman" w:hAnsi="Times New Roman" w:cs="Times New Roman"/>
          <w:b/>
          <w:bCs/>
          <w:color w:val="000000"/>
          <w:sz w:val="28"/>
          <w:szCs w:val="28"/>
          <w:lang w:eastAsia="ru-RU"/>
        </w:rPr>
        <w:t xml:space="preserve"> Документация (доказательство подобия):</w:t>
      </w:r>
    </w:p>
    <w:p w14:paraId="6E2DF3EF" w14:textId="05E30B58"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9.1.</w:t>
      </w:r>
      <w:r w:rsidR="002724AE" w:rsidRPr="008F1DA7">
        <w:rPr>
          <w:rFonts w:ascii="Times New Roman" w:eastAsia="Times New Roman" w:hAnsi="Times New Roman" w:cs="Times New Roman"/>
          <w:b/>
          <w:bCs/>
          <w:color w:val="000000"/>
          <w:sz w:val="28"/>
          <w:szCs w:val="28"/>
          <w:lang w:eastAsia="ru-RU"/>
        </w:rPr>
        <w:t xml:space="preserve"> </w:t>
      </w:r>
      <w:r w:rsidRPr="00FE17D5">
        <w:rPr>
          <w:rFonts w:ascii="Times New Roman" w:eastAsia="Times New Roman" w:hAnsi="Times New Roman" w:cs="Times New Roman"/>
          <w:color w:val="000000"/>
          <w:sz w:val="28"/>
          <w:szCs w:val="28"/>
          <w:lang w:eastAsia="ru-RU"/>
        </w:rPr>
        <w:t>Доказательство подобия - обязанность участника.</w:t>
      </w:r>
    </w:p>
    <w:p w14:paraId="73F409DD" w14:textId="7F9D50CC"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9.2.</w:t>
      </w:r>
      <w:r w:rsidRPr="00FE17D5">
        <w:rPr>
          <w:rFonts w:ascii="Times New Roman" w:eastAsia="Times New Roman" w:hAnsi="Times New Roman" w:cs="Times New Roman"/>
          <w:color w:val="000000"/>
          <w:sz w:val="28"/>
          <w:szCs w:val="28"/>
          <w:lang w:eastAsia="ru-RU"/>
        </w:rPr>
        <w:t> Точное наименование и марка прототипа модели должны быть указаны в заявке, на оценочном листе и также в презентации «Доказательство подобия». В документации,</w:t>
      </w:r>
      <w:r w:rsidRPr="00FE17D5">
        <w:rPr>
          <w:rFonts w:ascii="Times New Roman" w:eastAsia="Times New Roman" w:hAnsi="Times New Roman" w:cs="Times New Roman"/>
          <w:color w:val="000000"/>
          <w:sz w:val="28"/>
          <w:szCs w:val="28"/>
          <w:lang w:eastAsia="ru-RU"/>
        </w:rPr>
        <w:br/>
        <w:t>представленной участником должно быть указано, способен ли прототип выполнять</w:t>
      </w:r>
      <w:r w:rsidRPr="00FE17D5">
        <w:rPr>
          <w:rFonts w:ascii="Times New Roman" w:eastAsia="Times New Roman" w:hAnsi="Times New Roman" w:cs="Times New Roman"/>
          <w:color w:val="000000"/>
          <w:sz w:val="28"/>
          <w:szCs w:val="28"/>
          <w:lang w:eastAsia="ru-RU"/>
        </w:rPr>
        <w:br/>
        <w:t>фигуры высшего пилотажа. Судьи должны обсудить эту информацию прежде, чем</w:t>
      </w:r>
      <w:r w:rsidRPr="00FE17D5">
        <w:rPr>
          <w:rFonts w:ascii="Times New Roman" w:eastAsia="Times New Roman" w:hAnsi="Times New Roman" w:cs="Times New Roman"/>
          <w:color w:val="000000"/>
          <w:sz w:val="28"/>
          <w:szCs w:val="28"/>
          <w:lang w:eastAsia="ru-RU"/>
        </w:rPr>
        <w:br/>
      </w:r>
      <w:r w:rsidRPr="00FE17D5">
        <w:rPr>
          <w:rFonts w:ascii="Times New Roman" w:eastAsia="Times New Roman" w:hAnsi="Times New Roman" w:cs="Times New Roman"/>
          <w:color w:val="000000"/>
          <w:sz w:val="28"/>
          <w:szCs w:val="28"/>
          <w:lang w:eastAsia="ru-RU"/>
        </w:rPr>
        <w:lastRenderedPageBreak/>
        <w:t>начнётся первый полет. Главный судья должен дать заключительное решение</w:t>
      </w:r>
      <w:r w:rsidRPr="00FE17D5">
        <w:rPr>
          <w:rFonts w:ascii="Times New Roman" w:eastAsia="Times New Roman" w:hAnsi="Times New Roman" w:cs="Times New Roman"/>
          <w:color w:val="000000"/>
          <w:sz w:val="28"/>
          <w:szCs w:val="28"/>
          <w:lang w:eastAsia="ru-RU"/>
        </w:rPr>
        <w:br/>
        <w:t>прежде, чем сделан любой полет, и это должно повлиять на оценку, за полеты</w:t>
      </w:r>
    </w:p>
    <w:p w14:paraId="742B4ECE" w14:textId="7993F891"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9.3. </w:t>
      </w:r>
      <w:r w:rsidRPr="00FE17D5">
        <w:rPr>
          <w:rFonts w:ascii="Times New Roman" w:eastAsia="Times New Roman" w:hAnsi="Times New Roman" w:cs="Times New Roman"/>
          <w:color w:val="000000"/>
          <w:sz w:val="28"/>
          <w:szCs w:val="28"/>
          <w:lang w:eastAsia="ru-RU"/>
        </w:rPr>
        <w:t>Масштаб, в котором построена модель, может быть произвольным, но он должен быть указан в презентации «Доказательство подобия».</w:t>
      </w:r>
    </w:p>
    <w:p w14:paraId="3C7B27DA" w14:textId="3CB3C205"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9.4.</w:t>
      </w:r>
      <w:r w:rsidRPr="00FE17D5">
        <w:rPr>
          <w:rFonts w:ascii="Times New Roman" w:eastAsia="Times New Roman" w:hAnsi="Times New Roman" w:cs="Times New Roman"/>
          <w:color w:val="000000"/>
          <w:sz w:val="28"/>
          <w:szCs w:val="28"/>
          <w:lang w:eastAsia="ru-RU"/>
        </w:rPr>
        <w:t> Для получения объективной стендовой оценки</w:t>
      </w:r>
      <w:r w:rsidRPr="00FE17D5">
        <w:rPr>
          <w:rFonts w:ascii="Times New Roman" w:eastAsia="Times New Roman" w:hAnsi="Times New Roman" w:cs="Times New Roman"/>
          <w:b/>
          <w:bCs/>
          <w:color w:val="000000"/>
          <w:sz w:val="28"/>
          <w:szCs w:val="28"/>
          <w:lang w:eastAsia="ru-RU"/>
        </w:rPr>
        <w:t>, </w:t>
      </w:r>
      <w:r w:rsidRPr="00FE17D5">
        <w:rPr>
          <w:rFonts w:ascii="Times New Roman" w:eastAsia="Times New Roman" w:hAnsi="Times New Roman" w:cs="Times New Roman"/>
          <w:color w:val="000000"/>
          <w:sz w:val="28"/>
          <w:szCs w:val="28"/>
          <w:lang w:eastAsia="ru-RU"/>
        </w:rPr>
        <w:t>достоверности масштабного воспроизведения в судейскую коллегию должна быть представлена, как минимум, следующая документация:</w:t>
      </w:r>
    </w:p>
    <w:p w14:paraId="5BB4A924"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а) Фотографическое свидетельство.</w:t>
      </w:r>
    </w:p>
    <w:p w14:paraId="3CC9A6D7" w14:textId="4859509D"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Не менее трёх фотографий или опубликованных печатных репродукций </w:t>
      </w:r>
      <w:r w:rsidRPr="002724AE">
        <w:rPr>
          <w:rFonts w:ascii="Times New Roman" w:eastAsia="Times New Roman" w:hAnsi="Times New Roman" w:cs="Times New Roman"/>
          <w:color w:val="000000"/>
          <w:sz w:val="28"/>
          <w:szCs w:val="28"/>
          <w:lang w:eastAsia="ru-RU"/>
        </w:rPr>
        <w:t>прототипа,</w:t>
      </w:r>
      <w:r w:rsidRPr="00FE17D5">
        <w:rPr>
          <w:rFonts w:ascii="Times New Roman" w:eastAsia="Times New Roman" w:hAnsi="Times New Roman" w:cs="Times New Roman"/>
          <w:color w:val="000000"/>
          <w:sz w:val="28"/>
          <w:szCs w:val="28"/>
          <w:lang w:eastAsia="ru-RU"/>
        </w:rPr>
        <w:t xml:space="preserve"> включая, по крайней мере, одну именно того самолёта, который явился объектом копирования. На каждой из фотографий или репродукций самолёт должен быть изображён целиком, предпочтительно с разных сторон. Фотографическое свидетельство - главное средство оценки точности подобия в сравнении с прототипом.</w:t>
      </w:r>
    </w:p>
    <w:p w14:paraId="1F125B00" w14:textId="7083274F" w:rsidR="00FE17D5" w:rsidRPr="00FE17D5" w:rsidRDefault="002F4A96" w:rsidP="009433E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w:t>
      </w:r>
      <w:r w:rsidR="0094454A" w:rsidRPr="002724AE">
        <w:rPr>
          <w:rFonts w:ascii="Times New Roman" w:eastAsia="Times New Roman" w:hAnsi="Times New Roman" w:cs="Times New Roman"/>
          <w:color w:val="000000"/>
          <w:sz w:val="28"/>
          <w:szCs w:val="28"/>
          <w:lang w:eastAsia="ru-RU"/>
        </w:rPr>
        <w:t>) Масштабные</w:t>
      </w:r>
      <w:r w:rsidR="00FE17D5" w:rsidRPr="00FE17D5">
        <w:rPr>
          <w:rFonts w:ascii="Times New Roman" w:eastAsia="Times New Roman" w:hAnsi="Times New Roman" w:cs="Times New Roman"/>
          <w:color w:val="000000"/>
          <w:sz w:val="28"/>
          <w:szCs w:val="28"/>
          <w:lang w:eastAsia="ru-RU"/>
        </w:rPr>
        <w:t xml:space="preserve"> чертежи:</w:t>
      </w:r>
    </w:p>
    <w:p w14:paraId="4758E577" w14:textId="0AB2D2C6" w:rsidR="001D606B" w:rsidRPr="002724AE"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Точный чертёж полноразмерного самолёта не менее чем в трёх проекциях, вид сбоку, вид сверху и вид спереди, выполненный в масштабе. Размах крыла на чертеже должен быть не менее 250 мм и не более 500 мм. Если длина фюзеляжа </w:t>
      </w:r>
      <w:r w:rsidRPr="002724AE">
        <w:rPr>
          <w:rFonts w:ascii="Times New Roman" w:eastAsia="Times New Roman" w:hAnsi="Times New Roman" w:cs="Times New Roman"/>
          <w:color w:val="000000"/>
          <w:sz w:val="28"/>
          <w:szCs w:val="28"/>
          <w:lang w:eastAsia="ru-RU"/>
        </w:rPr>
        <w:t>больше,</w:t>
      </w:r>
      <w:r w:rsidRPr="00FE17D5">
        <w:rPr>
          <w:rFonts w:ascii="Times New Roman" w:eastAsia="Times New Roman" w:hAnsi="Times New Roman" w:cs="Times New Roman"/>
          <w:color w:val="000000"/>
          <w:sz w:val="28"/>
          <w:szCs w:val="28"/>
          <w:lang w:eastAsia="ru-RU"/>
        </w:rPr>
        <w:t xml:space="preserve"> чем размах крыла, эти размеры относятся к фюзеляжу.</w:t>
      </w:r>
      <w:r w:rsidRPr="00FE17D5">
        <w:rPr>
          <w:rFonts w:ascii="Times New Roman" w:eastAsia="Times New Roman" w:hAnsi="Times New Roman" w:cs="Times New Roman"/>
          <w:b/>
          <w:bCs/>
          <w:color w:val="000000"/>
          <w:sz w:val="28"/>
          <w:szCs w:val="28"/>
          <w:lang w:eastAsia="ru-RU"/>
        </w:rPr>
        <w:t> </w:t>
      </w:r>
      <w:r w:rsidRPr="00FE17D5">
        <w:rPr>
          <w:rFonts w:ascii="Times New Roman" w:eastAsia="Times New Roman" w:hAnsi="Times New Roman" w:cs="Times New Roman"/>
          <w:color w:val="000000"/>
          <w:sz w:val="28"/>
          <w:szCs w:val="28"/>
          <w:lang w:eastAsia="ru-RU"/>
        </w:rPr>
        <w:t>Разрешается увеличение опубликованного чертежа с помощью множительной техники, при условии его меньшего, чем необходимо размера. Неопубликованные чертежи, выполненные</w:t>
      </w:r>
      <w:r w:rsidRPr="002724AE">
        <w:rPr>
          <w:rFonts w:ascii="Times New Roman" w:eastAsia="Times New Roman" w:hAnsi="Times New Roman" w:cs="Times New Roman"/>
          <w:b/>
          <w:bCs/>
          <w:color w:val="000000"/>
          <w:sz w:val="28"/>
          <w:szCs w:val="28"/>
          <w:lang w:eastAsia="ru-RU"/>
        </w:rPr>
        <w:t xml:space="preserve"> </w:t>
      </w:r>
      <w:r w:rsidRPr="00FE17D5">
        <w:rPr>
          <w:rFonts w:ascii="Times New Roman" w:eastAsia="Times New Roman" w:hAnsi="Times New Roman" w:cs="Times New Roman"/>
          <w:color w:val="000000"/>
          <w:sz w:val="28"/>
          <w:szCs w:val="28"/>
          <w:lang w:eastAsia="ru-RU"/>
        </w:rPr>
        <w:t>участником или другим чертёжником, не принимаются, если их точность не подтверждена до начала</w:t>
      </w:r>
      <w:r w:rsidRPr="00FE17D5">
        <w:rPr>
          <w:rFonts w:ascii="Times New Roman" w:eastAsia="Times New Roman" w:hAnsi="Times New Roman" w:cs="Times New Roman"/>
          <w:b/>
          <w:bCs/>
          <w:color w:val="000000"/>
          <w:sz w:val="28"/>
          <w:szCs w:val="28"/>
          <w:lang w:eastAsia="ru-RU"/>
        </w:rPr>
        <w:t> </w:t>
      </w:r>
      <w:r w:rsidRPr="00FE17D5">
        <w:rPr>
          <w:rFonts w:ascii="Times New Roman" w:eastAsia="Times New Roman" w:hAnsi="Times New Roman" w:cs="Times New Roman"/>
          <w:color w:val="000000"/>
          <w:sz w:val="28"/>
          <w:szCs w:val="28"/>
          <w:lang w:eastAsia="ru-RU"/>
        </w:rPr>
        <w:t>соревнований какими-либо авторитетным органом, такими как ФАС России, изготовителем оригинального самолёта или другими</w:t>
      </w:r>
      <w:r w:rsidRPr="00FE17D5">
        <w:rPr>
          <w:rFonts w:ascii="Times New Roman" w:eastAsia="Times New Roman" w:hAnsi="Times New Roman" w:cs="Times New Roman"/>
          <w:b/>
          <w:bCs/>
          <w:color w:val="000000"/>
          <w:sz w:val="28"/>
          <w:szCs w:val="28"/>
          <w:lang w:eastAsia="ru-RU"/>
        </w:rPr>
        <w:t> </w:t>
      </w:r>
      <w:r w:rsidRPr="00FE17D5">
        <w:rPr>
          <w:rFonts w:ascii="Times New Roman" w:eastAsia="Times New Roman" w:hAnsi="Times New Roman" w:cs="Times New Roman"/>
          <w:color w:val="000000"/>
          <w:sz w:val="28"/>
          <w:szCs w:val="28"/>
          <w:lang w:eastAsia="ru-RU"/>
        </w:rPr>
        <w:t>компетентными специалистами.</w:t>
      </w:r>
    </w:p>
    <w:p w14:paraId="2D7E3F19" w14:textId="656AA776" w:rsidR="00FE17D5" w:rsidRPr="00FE17D5" w:rsidRDefault="002F4A96"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FE17D5" w:rsidRPr="00FE17D5">
        <w:rPr>
          <w:rFonts w:ascii="Times New Roman" w:eastAsia="Times New Roman" w:hAnsi="Times New Roman" w:cs="Times New Roman"/>
          <w:color w:val="000000"/>
          <w:sz w:val="28"/>
          <w:szCs w:val="28"/>
          <w:lang w:eastAsia="ru-RU"/>
        </w:rPr>
        <w:t>) Подтверждение окраски:</w:t>
      </w:r>
    </w:p>
    <w:p w14:paraId="54B77AEA" w14:textId="55C0ECEF"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Правильная окраска может быть подтверждена по цветным фотографиям, по надёжным печатным описаниям, если они сопровождаются образцами цветов, образцами оригинальной окраски или по опубликованным цветным рисункам из достоверных источников.</w:t>
      </w:r>
    </w:p>
    <w:p w14:paraId="1DF34039" w14:textId="792EC21B" w:rsidR="00FE17D5" w:rsidRPr="00FE17D5" w:rsidRDefault="002F4A96"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00FE17D5" w:rsidRPr="00FE17D5">
        <w:rPr>
          <w:rFonts w:ascii="Times New Roman" w:eastAsia="Times New Roman" w:hAnsi="Times New Roman" w:cs="Times New Roman"/>
          <w:color w:val="000000"/>
          <w:sz w:val="28"/>
          <w:szCs w:val="28"/>
          <w:lang w:eastAsia="ru-RU"/>
        </w:rPr>
        <w:t>) Скорость самолёта:</w:t>
      </w:r>
    </w:p>
    <w:p w14:paraId="17F37CB0" w14:textId="79DDAA48" w:rsid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Крейсерская скорость самолёта - прототипа должна быть включена в документацию и повторена на всех полётных листах перед началом каждого зачётного полёта. В случае старого самолета, когда известна только </w:t>
      </w:r>
      <w:r w:rsidRPr="00FE17D5">
        <w:rPr>
          <w:rFonts w:ascii="Times New Roman" w:eastAsia="Times New Roman" w:hAnsi="Times New Roman" w:cs="Times New Roman"/>
          <w:color w:val="000000"/>
          <w:sz w:val="28"/>
          <w:szCs w:val="28"/>
          <w:lang w:eastAsia="ru-RU"/>
        </w:rPr>
        <w:lastRenderedPageBreak/>
        <w:t>максимальная скорость, одна максимальная скорость может быть указана в документации. Участник должен быть готов к доказательству этой информации, если потребуется.</w:t>
      </w:r>
    </w:p>
    <w:p w14:paraId="7108D858" w14:textId="094CA823" w:rsidR="009433EE" w:rsidRPr="00A12DEF" w:rsidRDefault="002D4427"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D4427">
        <w:rPr>
          <w:rFonts w:ascii="Times New Roman" w:eastAsia="Times New Roman" w:hAnsi="Times New Roman" w:cs="Times New Roman"/>
          <w:color w:val="000000"/>
          <w:sz w:val="28"/>
          <w:szCs w:val="28"/>
          <w:lang w:eastAsia="ru-RU"/>
        </w:rPr>
        <w:t xml:space="preserve"> Скорость полу копии. Это оценка масштабной скорости модели, которая рассчитывается путём деления скорости полноразмерного самолёта, указанной в полетном листе и документации на масштаб модели. Реальная скорость модели всегда больше, чем её масштабная скорость, поэтому оценки должны быть соответственно уменьшены. Например, если модель самолёта летит в два раза быстрее масштабной скорости, она должна получить не более половины очков, модель, которая летает в три раза быстрее своей масштабной скорости или ещё быстрее, получит ноль очков.</w:t>
      </w:r>
    </w:p>
    <w:p w14:paraId="73032554" w14:textId="3810A14D"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9.5.</w:t>
      </w:r>
      <w:r w:rsidRPr="00FE17D5">
        <w:rPr>
          <w:rFonts w:ascii="Times New Roman" w:eastAsia="Times New Roman" w:hAnsi="Times New Roman" w:cs="Times New Roman"/>
          <w:color w:val="000000"/>
          <w:sz w:val="28"/>
          <w:szCs w:val="28"/>
          <w:lang w:eastAsia="ru-RU"/>
        </w:rPr>
        <w:t> Минимальная документация, должна быть представлена. Её отсутствие штрафуется следующим образом:</w:t>
      </w:r>
    </w:p>
    <w:p w14:paraId="5ABC0CF6"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a) Менее трёх полных фотографий прототипа: НОЛЬ очков за масштабную точность;</w:t>
      </w:r>
    </w:p>
    <w:p w14:paraId="7B4A2689"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возможное снижение очков за</w:t>
      </w:r>
    </w:p>
    <w:p w14:paraId="66B5488F"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текстуру поверхности и реализм;</w:t>
      </w:r>
    </w:p>
    <w:p w14:paraId="53AD7A47"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возможное снижение очков за</w:t>
      </w:r>
    </w:p>
    <w:p w14:paraId="4138D7F3"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мастерство изготовления;</w:t>
      </w:r>
    </w:p>
    <w:p w14:paraId="3CC15D2B"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возможное снижение очков за</w:t>
      </w:r>
    </w:p>
    <w:p w14:paraId="612016EE"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масштабность деталей;</w:t>
      </w:r>
    </w:p>
    <w:p w14:paraId="271CA046" w14:textId="75025AD9" w:rsidR="00FE17D5" w:rsidRPr="00FE17D5" w:rsidRDefault="002F4A96"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w:t>
      </w:r>
      <w:r w:rsidR="00FE17D5" w:rsidRPr="00FE17D5">
        <w:rPr>
          <w:rFonts w:ascii="Times New Roman" w:eastAsia="Times New Roman" w:hAnsi="Times New Roman" w:cs="Times New Roman"/>
          <w:color w:val="000000"/>
          <w:sz w:val="28"/>
          <w:szCs w:val="28"/>
          <w:lang w:eastAsia="ru-RU"/>
        </w:rPr>
        <w:t>) Отсутствие чертежей или незаверенные чертежи: НОЛЬ очков за масштабную точность;</w:t>
      </w:r>
    </w:p>
    <w:p w14:paraId="103D61EB" w14:textId="7C6C93C7" w:rsidR="00FE17D5" w:rsidRPr="00FE17D5" w:rsidRDefault="002F4A96" w:rsidP="009433E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9433EE" w:rsidRPr="002724AE">
        <w:rPr>
          <w:rFonts w:ascii="Times New Roman" w:eastAsia="Times New Roman" w:hAnsi="Times New Roman" w:cs="Times New Roman"/>
          <w:color w:val="000000"/>
          <w:sz w:val="28"/>
          <w:szCs w:val="28"/>
          <w:lang w:eastAsia="ru-RU"/>
        </w:rPr>
        <w:t xml:space="preserve">) </w:t>
      </w:r>
      <w:r w:rsidR="00FE17D5" w:rsidRPr="00FE17D5">
        <w:rPr>
          <w:rFonts w:ascii="Times New Roman" w:eastAsia="Times New Roman" w:hAnsi="Times New Roman" w:cs="Times New Roman"/>
          <w:color w:val="000000"/>
          <w:sz w:val="28"/>
          <w:szCs w:val="28"/>
          <w:lang w:eastAsia="ru-RU"/>
        </w:rPr>
        <w:t>Отсутствие фотографий именно того самолёта,</w:t>
      </w:r>
    </w:p>
    <w:p w14:paraId="1DE22899"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который явился объектом копирования: НОЛЬ очков за опознавательные знаки;</w:t>
      </w:r>
    </w:p>
    <w:p w14:paraId="083C4037"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возможное снижение очков за</w:t>
      </w:r>
    </w:p>
    <w:p w14:paraId="0A782E2A"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текстуру поверхности и реализм;</w:t>
      </w:r>
    </w:p>
    <w:p w14:paraId="3F8FACDE" w14:textId="58A9B106" w:rsidR="00FE17D5" w:rsidRPr="00FE17D5" w:rsidRDefault="002F4A96"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00FE17D5" w:rsidRPr="00FE17D5">
        <w:rPr>
          <w:rFonts w:ascii="Times New Roman" w:eastAsia="Times New Roman" w:hAnsi="Times New Roman" w:cs="Times New Roman"/>
          <w:color w:val="000000"/>
          <w:sz w:val="28"/>
          <w:szCs w:val="28"/>
          <w:lang w:eastAsia="ru-RU"/>
        </w:rPr>
        <w:t xml:space="preserve">) Неполная документация об окраске: </w:t>
      </w:r>
      <w:r w:rsidR="00FE17D5" w:rsidRPr="00FE17D5">
        <w:rPr>
          <w:rFonts w:ascii="Times New Roman" w:eastAsia="Times New Roman" w:hAnsi="Times New Roman" w:cs="Times New Roman"/>
          <w:b/>
          <w:bCs/>
          <w:color w:val="000000"/>
          <w:sz w:val="28"/>
          <w:szCs w:val="28"/>
          <w:lang w:eastAsia="ru-RU"/>
        </w:rPr>
        <w:t>НОЛЬ</w:t>
      </w:r>
      <w:r w:rsidR="00FE17D5" w:rsidRPr="00FE17D5">
        <w:rPr>
          <w:rFonts w:ascii="Times New Roman" w:eastAsia="Times New Roman" w:hAnsi="Times New Roman" w:cs="Times New Roman"/>
          <w:color w:val="000000"/>
          <w:sz w:val="28"/>
          <w:szCs w:val="28"/>
          <w:lang w:eastAsia="ru-RU"/>
        </w:rPr>
        <w:t xml:space="preserve"> очков за окраску;</w:t>
      </w:r>
    </w:p>
    <w:p w14:paraId="05E78F8D"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Документация, указанная выше это абсолютный минимум для участия в соревнованиях. В действительности для того, чтобы оценить модель в </w:t>
      </w:r>
      <w:r w:rsidRPr="00FE17D5">
        <w:rPr>
          <w:rFonts w:ascii="Times New Roman" w:eastAsia="Times New Roman" w:hAnsi="Times New Roman" w:cs="Times New Roman"/>
          <w:color w:val="000000"/>
          <w:sz w:val="28"/>
          <w:szCs w:val="28"/>
          <w:lang w:eastAsia="ru-RU"/>
        </w:rPr>
        <w:lastRenderedPageBreak/>
        <w:t>сравнении с прототипом, требуются более полные данные. Поскольку полноразмерный самолёт не может быть представлен, для получения высокой оценки должна быть обеспечена настолько разносторонняя фотографическая документация, насколько это возможно.</w:t>
      </w:r>
    </w:p>
    <w:p w14:paraId="1F7AD1F7"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Вся документация, по возможности, должна касаться именно того экземпляра самолёта, который явился объектом копирования; варианты должны быть ясно обозначены, если они не очевидны.</w:t>
      </w:r>
    </w:p>
    <w:p w14:paraId="45D5BDFB"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Стендовая бригада судей должна выполнить большой объём работы за короткое время. Поэтому документация должна быть представлена в виде удобном для быстрой и точной оценки. Нужно избегать лишних и противоречивых данных. Документация должна быть представлена на отдельных листах для того, чтобы судьям не требовалось непрерывно переворачивать страницы для перекрёстного сравнения. Считается, что лист ватмана формата А2 является наибольшим, с точки зрения удобства его обработки судьями</w:t>
      </w:r>
    </w:p>
    <w:p w14:paraId="701EE633" w14:textId="5CDAEEA6" w:rsidR="001D606B" w:rsidRPr="00A12DEF"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(оптимальным является формат А3). Представление документации в формате, отражающем последовательность аспектов оценки, облегчит работу судей, например: виды сбоку, вид спереди и сзади, вид сверху и снизу, опознавательные знаки, окраска и т.д.</w:t>
      </w:r>
    </w:p>
    <w:p w14:paraId="1FF6E5E1" w14:textId="57EE682A"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10. Общие положения стендовой оценки</w:t>
      </w:r>
    </w:p>
    <w:p w14:paraId="5DDD9E63"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a) До начала оценки судьи должны осмотреть все заявленные модели с расстояния менее трёх метров для того, чтобы установить критерии начисления очков. Модели должны быть изучены в сравнении друг с другом для того, чтобы появилось общее впечатление, перед</w:t>
      </w:r>
    </w:p>
    <w:p w14:paraId="1A1217E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детальным осмотром и начислением очков. Старший судья стендовой бригады должен убедиться в том, что все судьи имеют схожее мнение.</w:t>
      </w:r>
    </w:p>
    <w:p w14:paraId="432BCDE3" w14:textId="69DFFE4E" w:rsidR="00FE17D5" w:rsidRPr="00FE17D5" w:rsidRDefault="0004492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w:t>
      </w:r>
      <w:r w:rsidR="00FE17D5" w:rsidRPr="00FE17D5">
        <w:rPr>
          <w:rFonts w:ascii="Times New Roman" w:eastAsia="Times New Roman" w:hAnsi="Times New Roman" w:cs="Times New Roman"/>
          <w:color w:val="000000"/>
          <w:sz w:val="28"/>
          <w:szCs w:val="28"/>
          <w:lang w:eastAsia="ru-RU"/>
        </w:rPr>
        <w:t>) В качестве выразителя общего мнения стендовой бригады назначается старший судья. Старший судья должен обсудить достоинства и недостатки модели по каждому пункту с другими судьями в бригаде и предложить свою оценку.</w:t>
      </w:r>
    </w:p>
    <w:p w14:paraId="0286568F" w14:textId="1CDA921C" w:rsidR="00FE17D5" w:rsidRPr="00FE17D5" w:rsidRDefault="0004492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FE17D5" w:rsidRPr="00FE17D5">
        <w:rPr>
          <w:rFonts w:ascii="Times New Roman" w:eastAsia="Times New Roman" w:hAnsi="Times New Roman" w:cs="Times New Roman"/>
          <w:color w:val="000000"/>
          <w:sz w:val="28"/>
          <w:szCs w:val="28"/>
          <w:lang w:eastAsia="ru-RU"/>
        </w:rPr>
        <w:t>) Оценка разбивается на шесть пунктов Судьи должны вместе обсудить каждый пункт и попытаться прийти к общему мнению относительно очков за каждый пункт, хотя за каждым судьёй остаётся право на особое мнение. Любые разногласия должны быть, однако, минимальными.</w:t>
      </w:r>
    </w:p>
    <w:p w14:paraId="76B35E4C" w14:textId="6A95AC75" w:rsidR="00FE17D5" w:rsidRPr="00FE17D5" w:rsidRDefault="0004492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00FE17D5" w:rsidRPr="00FE17D5">
        <w:rPr>
          <w:rFonts w:ascii="Times New Roman" w:eastAsia="Times New Roman" w:hAnsi="Times New Roman" w:cs="Times New Roman"/>
          <w:color w:val="000000"/>
          <w:sz w:val="28"/>
          <w:szCs w:val="28"/>
          <w:lang w:eastAsia="ru-RU"/>
        </w:rPr>
        <w:t xml:space="preserve">) Старший судья должен обсудить достоинства и недостатки модели по каждому пункту с другими судьями предложить свою оценку, как основу для дальнейшего </w:t>
      </w:r>
      <w:r w:rsidR="00FE17D5" w:rsidRPr="002724AE">
        <w:rPr>
          <w:rFonts w:ascii="Times New Roman" w:eastAsia="Times New Roman" w:hAnsi="Times New Roman" w:cs="Times New Roman"/>
          <w:color w:val="000000"/>
          <w:sz w:val="28"/>
          <w:szCs w:val="28"/>
          <w:lang w:eastAsia="ru-RU"/>
        </w:rPr>
        <w:t>обсуждения.</w:t>
      </w:r>
    </w:p>
    <w:p w14:paraId="5A358C36" w14:textId="01318275" w:rsidR="00FE17D5" w:rsidRPr="00FE17D5" w:rsidRDefault="0004492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д</w:t>
      </w:r>
      <w:r w:rsidR="00FE17D5" w:rsidRPr="00FE17D5">
        <w:rPr>
          <w:rFonts w:ascii="Times New Roman" w:eastAsia="Times New Roman" w:hAnsi="Times New Roman" w:cs="Times New Roman"/>
          <w:color w:val="000000"/>
          <w:sz w:val="28"/>
          <w:szCs w:val="28"/>
          <w:lang w:eastAsia="ru-RU"/>
        </w:rPr>
        <w:t xml:space="preserve">) Независимо от выставленных конкретных оценок, главное </w:t>
      </w:r>
      <w:r w:rsidR="00FE17D5" w:rsidRPr="002724AE">
        <w:rPr>
          <w:rFonts w:ascii="Times New Roman" w:eastAsia="Times New Roman" w:hAnsi="Times New Roman" w:cs="Times New Roman"/>
          <w:color w:val="000000"/>
          <w:sz w:val="28"/>
          <w:szCs w:val="28"/>
          <w:lang w:eastAsia="ru-RU"/>
        </w:rPr>
        <w:t>— это точное и справедливое сравнение всех представленных моделей</w:t>
      </w:r>
      <w:r w:rsidR="00FE17D5" w:rsidRPr="00FE17D5">
        <w:rPr>
          <w:rFonts w:ascii="Times New Roman" w:eastAsia="Times New Roman" w:hAnsi="Times New Roman" w:cs="Times New Roman"/>
          <w:color w:val="000000"/>
          <w:sz w:val="28"/>
          <w:szCs w:val="28"/>
          <w:lang w:eastAsia="ru-RU"/>
        </w:rPr>
        <w:t>. Самое важное, это относительная оценка одной модели по сравнению с другой.</w:t>
      </w:r>
    </w:p>
    <w:p w14:paraId="479B663D" w14:textId="6A02EFCC" w:rsidR="009433EE" w:rsidRPr="00A12DEF" w:rsidRDefault="0004492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w:t>
      </w:r>
      <w:r w:rsidR="00FE17D5" w:rsidRPr="00FE17D5">
        <w:rPr>
          <w:rFonts w:ascii="Times New Roman" w:eastAsia="Times New Roman" w:hAnsi="Times New Roman" w:cs="Times New Roman"/>
          <w:color w:val="000000"/>
          <w:sz w:val="28"/>
          <w:szCs w:val="28"/>
          <w:lang w:eastAsia="ru-RU"/>
        </w:rPr>
        <w:t xml:space="preserve">) После окончания стендовой оценки всех </w:t>
      </w:r>
      <w:r w:rsidR="00FE17D5" w:rsidRPr="002724AE">
        <w:rPr>
          <w:rFonts w:ascii="Times New Roman" w:eastAsia="Times New Roman" w:hAnsi="Times New Roman" w:cs="Times New Roman"/>
          <w:color w:val="000000"/>
          <w:sz w:val="28"/>
          <w:szCs w:val="28"/>
          <w:lang w:eastAsia="ru-RU"/>
        </w:rPr>
        <w:t>моделей перед тем, как</w:t>
      </w:r>
      <w:r w:rsidR="00FE17D5" w:rsidRPr="00FE17D5">
        <w:rPr>
          <w:rFonts w:ascii="Times New Roman" w:eastAsia="Times New Roman" w:hAnsi="Times New Roman" w:cs="Times New Roman"/>
          <w:color w:val="000000"/>
          <w:sz w:val="28"/>
          <w:szCs w:val="28"/>
          <w:lang w:eastAsia="ru-RU"/>
        </w:rPr>
        <w:t xml:space="preserve"> передать оценочные листы для обработки, старший судья должен их проверить и проследить за тем, чтобы все оценочные листы были правильно заполнены. Стендовая бригада судей имеет право ретроспективно изменить оценку, если выяснится, что была допущена ошибка. Организаторы должны предоставить достаточное время для такой проверки. Стендовые оценки должны быть опубликованы только после того, как старший судья её закончит.</w:t>
      </w:r>
    </w:p>
    <w:p w14:paraId="5F0C05FC" w14:textId="5E0AF2A2"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11. Параметры стендовой оценки</w:t>
      </w:r>
    </w:p>
    <w:p w14:paraId="6B4E6F95" w14:textId="144CFA84" w:rsidR="00FE17D5" w:rsidRPr="00FE17D5" w:rsidRDefault="006C26D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11.</w:t>
      </w:r>
      <w:r w:rsidR="00ED062A" w:rsidRPr="00FE17D5">
        <w:rPr>
          <w:rFonts w:ascii="Times New Roman" w:eastAsia="Times New Roman" w:hAnsi="Times New Roman" w:cs="Times New Roman"/>
          <w:color w:val="000000"/>
          <w:sz w:val="28"/>
          <w:szCs w:val="28"/>
          <w:u w:val="single"/>
          <w:lang w:eastAsia="ru-RU"/>
        </w:rPr>
        <w:t>1. Масштабная</w:t>
      </w:r>
      <w:r w:rsidR="00FE17D5" w:rsidRPr="00FE17D5">
        <w:rPr>
          <w:rFonts w:ascii="Times New Roman" w:eastAsia="Times New Roman" w:hAnsi="Times New Roman" w:cs="Times New Roman"/>
          <w:color w:val="000000"/>
          <w:sz w:val="28"/>
          <w:szCs w:val="28"/>
          <w:u w:val="single"/>
          <w:lang w:eastAsia="ru-RU"/>
        </w:rPr>
        <w:t xml:space="preserve"> точность</w:t>
      </w:r>
    </w:p>
    <w:p w14:paraId="3B1B9B91" w14:textId="7CB6706A"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а) Вид сбоку (справа и </w:t>
      </w:r>
      <w:r w:rsidRPr="002724AE">
        <w:rPr>
          <w:rFonts w:ascii="Times New Roman" w:eastAsia="Times New Roman" w:hAnsi="Times New Roman" w:cs="Times New Roman"/>
          <w:color w:val="000000"/>
          <w:sz w:val="28"/>
          <w:szCs w:val="28"/>
          <w:lang w:eastAsia="ru-RU"/>
        </w:rPr>
        <w:t>слева) …</w:t>
      </w:r>
      <w:r w:rsidRPr="00FE17D5">
        <w:rPr>
          <w:rFonts w:ascii="Times New Roman" w:eastAsia="Times New Roman" w:hAnsi="Times New Roman" w:cs="Times New Roman"/>
          <w:color w:val="000000"/>
          <w:sz w:val="28"/>
          <w:szCs w:val="28"/>
          <w:lang w:eastAsia="ru-RU"/>
        </w:rPr>
        <w:t>…………………………...</w:t>
      </w:r>
      <w:r w:rsidR="0031055B">
        <w:rPr>
          <w:rFonts w:ascii="Times New Roman" w:eastAsia="Times New Roman" w:hAnsi="Times New Roman" w:cs="Times New Roman"/>
          <w:b/>
          <w:bCs/>
          <w:color w:val="000000"/>
          <w:sz w:val="28"/>
          <w:szCs w:val="28"/>
          <w:lang w:eastAsia="ru-RU"/>
        </w:rPr>
        <w:t>11</w:t>
      </w:r>
    </w:p>
    <w:p w14:paraId="2D2BEE02"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b) Виды спереди и сзади</w:t>
      </w:r>
    </w:p>
    <w:p w14:paraId="09567E86" w14:textId="6A1A621F"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(толщина фюзеляжа</w:t>
      </w:r>
      <w:r w:rsidR="009433EE" w:rsidRPr="002724AE">
        <w:rPr>
          <w:rFonts w:ascii="Times New Roman" w:eastAsia="Times New Roman" w:hAnsi="Times New Roman" w:cs="Times New Roman"/>
          <w:color w:val="000000"/>
          <w:sz w:val="28"/>
          <w:szCs w:val="28"/>
          <w:lang w:eastAsia="ru-RU"/>
        </w:rPr>
        <w:t>, расположение стоек шасси, подкосов,</w:t>
      </w:r>
      <w:r w:rsidRPr="00FE17D5">
        <w:rPr>
          <w:rFonts w:ascii="Times New Roman" w:eastAsia="Times New Roman" w:hAnsi="Times New Roman" w:cs="Times New Roman"/>
          <w:color w:val="000000"/>
          <w:sz w:val="28"/>
          <w:szCs w:val="28"/>
          <w:lang w:eastAsia="ru-RU"/>
        </w:rPr>
        <w:t xml:space="preserve"> </w:t>
      </w:r>
      <w:proofErr w:type="spellStart"/>
      <w:r w:rsidRPr="00FE17D5">
        <w:rPr>
          <w:rFonts w:ascii="Times New Roman" w:eastAsia="Times New Roman" w:hAnsi="Times New Roman" w:cs="Times New Roman"/>
          <w:color w:val="000000"/>
          <w:sz w:val="28"/>
          <w:szCs w:val="28"/>
          <w:lang w:eastAsia="ru-RU"/>
        </w:rPr>
        <w:t>мотогондол</w:t>
      </w:r>
      <w:proofErr w:type="spellEnd"/>
      <w:r w:rsidR="0094454A" w:rsidRPr="002724AE">
        <w:rPr>
          <w:rFonts w:ascii="Times New Roman" w:eastAsia="Times New Roman" w:hAnsi="Times New Roman" w:cs="Times New Roman"/>
          <w:color w:val="000000"/>
          <w:sz w:val="28"/>
          <w:szCs w:val="28"/>
          <w:lang w:eastAsia="ru-RU"/>
        </w:rPr>
        <w:t>, зализов</w:t>
      </w:r>
      <w:r w:rsidRPr="00FE17D5">
        <w:rPr>
          <w:rFonts w:ascii="Times New Roman" w:eastAsia="Times New Roman" w:hAnsi="Times New Roman" w:cs="Times New Roman"/>
          <w:color w:val="000000"/>
          <w:sz w:val="28"/>
          <w:szCs w:val="28"/>
          <w:lang w:eastAsia="ru-RU"/>
        </w:rPr>
        <w:t xml:space="preserve"> не </w:t>
      </w:r>
      <w:r w:rsidRPr="002724AE">
        <w:rPr>
          <w:rFonts w:ascii="Times New Roman" w:eastAsia="Times New Roman" w:hAnsi="Times New Roman" w:cs="Times New Roman"/>
          <w:color w:val="000000"/>
          <w:sz w:val="28"/>
          <w:szCs w:val="28"/>
          <w:lang w:eastAsia="ru-RU"/>
        </w:rPr>
        <w:t xml:space="preserve">учитывается) </w:t>
      </w:r>
      <w:r w:rsidR="00ED062A" w:rsidRPr="002724AE">
        <w:rPr>
          <w:rFonts w:ascii="Times New Roman" w:eastAsia="Times New Roman" w:hAnsi="Times New Roman" w:cs="Times New Roman"/>
          <w:color w:val="000000"/>
          <w:sz w:val="28"/>
          <w:szCs w:val="28"/>
          <w:lang w:eastAsia="ru-RU"/>
        </w:rPr>
        <w:t>……</w:t>
      </w:r>
      <w:r w:rsidR="0031055B">
        <w:rPr>
          <w:rFonts w:ascii="Times New Roman" w:eastAsia="Times New Roman" w:hAnsi="Times New Roman" w:cs="Times New Roman"/>
          <w:b/>
          <w:bCs/>
          <w:color w:val="000000"/>
          <w:sz w:val="28"/>
          <w:szCs w:val="28"/>
          <w:lang w:eastAsia="ru-RU"/>
        </w:rPr>
        <w:t>4</w:t>
      </w:r>
    </w:p>
    <w:p w14:paraId="56408C3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с) Виды сверху и снизу</w:t>
      </w:r>
    </w:p>
    <w:p w14:paraId="054FA992" w14:textId="728FF282" w:rsidR="00FE17D5" w:rsidRPr="00FE17D5" w:rsidRDefault="009433EE"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(толщина фюзеляжа</w:t>
      </w:r>
      <w:r w:rsidRPr="002724AE">
        <w:rPr>
          <w:rFonts w:ascii="Times New Roman" w:eastAsia="Times New Roman" w:hAnsi="Times New Roman" w:cs="Times New Roman"/>
          <w:color w:val="000000"/>
          <w:sz w:val="28"/>
          <w:szCs w:val="28"/>
          <w:lang w:eastAsia="ru-RU"/>
        </w:rPr>
        <w:t>, расположение стоек шасси, подкосов,</w:t>
      </w:r>
      <w:r w:rsidRPr="00FE17D5">
        <w:rPr>
          <w:rFonts w:ascii="Times New Roman" w:eastAsia="Times New Roman" w:hAnsi="Times New Roman" w:cs="Times New Roman"/>
          <w:color w:val="000000"/>
          <w:sz w:val="28"/>
          <w:szCs w:val="28"/>
          <w:lang w:eastAsia="ru-RU"/>
        </w:rPr>
        <w:t xml:space="preserve"> </w:t>
      </w:r>
      <w:proofErr w:type="spellStart"/>
      <w:r w:rsidRPr="00FE17D5">
        <w:rPr>
          <w:rFonts w:ascii="Times New Roman" w:eastAsia="Times New Roman" w:hAnsi="Times New Roman" w:cs="Times New Roman"/>
          <w:color w:val="000000"/>
          <w:sz w:val="28"/>
          <w:szCs w:val="28"/>
          <w:lang w:eastAsia="ru-RU"/>
        </w:rPr>
        <w:t>мотогондол</w:t>
      </w:r>
      <w:proofErr w:type="spellEnd"/>
      <w:r w:rsidR="0094454A" w:rsidRPr="002724AE">
        <w:rPr>
          <w:rFonts w:ascii="Times New Roman" w:eastAsia="Times New Roman" w:hAnsi="Times New Roman" w:cs="Times New Roman"/>
          <w:color w:val="000000"/>
          <w:sz w:val="28"/>
          <w:szCs w:val="28"/>
          <w:lang w:eastAsia="ru-RU"/>
        </w:rPr>
        <w:t>, зализов</w:t>
      </w:r>
      <w:r w:rsidRPr="00FE17D5">
        <w:rPr>
          <w:rFonts w:ascii="Times New Roman" w:eastAsia="Times New Roman" w:hAnsi="Times New Roman" w:cs="Times New Roman"/>
          <w:color w:val="000000"/>
          <w:sz w:val="28"/>
          <w:szCs w:val="28"/>
          <w:lang w:eastAsia="ru-RU"/>
        </w:rPr>
        <w:t xml:space="preserve"> не </w:t>
      </w:r>
      <w:r w:rsidR="00ED062A" w:rsidRPr="002724AE">
        <w:rPr>
          <w:rFonts w:ascii="Times New Roman" w:eastAsia="Times New Roman" w:hAnsi="Times New Roman" w:cs="Times New Roman"/>
          <w:color w:val="000000"/>
          <w:sz w:val="28"/>
          <w:szCs w:val="28"/>
          <w:lang w:eastAsia="ru-RU"/>
        </w:rPr>
        <w:t>учитывается)</w:t>
      </w:r>
      <w:r w:rsidR="00ED062A" w:rsidRPr="00FE17D5">
        <w:rPr>
          <w:rFonts w:ascii="Times New Roman" w:eastAsia="Times New Roman" w:hAnsi="Times New Roman" w:cs="Times New Roman"/>
          <w:color w:val="000000"/>
          <w:sz w:val="28"/>
          <w:szCs w:val="28"/>
          <w:lang w:eastAsia="ru-RU"/>
        </w:rPr>
        <w:t xml:space="preserve"> ……</w:t>
      </w:r>
      <w:r w:rsidR="0031055B">
        <w:rPr>
          <w:rFonts w:ascii="Times New Roman" w:eastAsia="Times New Roman" w:hAnsi="Times New Roman" w:cs="Times New Roman"/>
          <w:b/>
          <w:bCs/>
          <w:color w:val="000000"/>
          <w:sz w:val="28"/>
          <w:szCs w:val="28"/>
          <w:lang w:eastAsia="ru-RU"/>
        </w:rPr>
        <w:t>5</w:t>
      </w:r>
    </w:p>
    <w:p w14:paraId="5C28F11F" w14:textId="2F7CC59E" w:rsidR="00FE17D5" w:rsidRPr="00FE17D5" w:rsidRDefault="006C26D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11.</w:t>
      </w:r>
      <w:r w:rsidR="00ED062A" w:rsidRPr="00FE17D5">
        <w:rPr>
          <w:rFonts w:ascii="Times New Roman" w:eastAsia="Times New Roman" w:hAnsi="Times New Roman" w:cs="Times New Roman"/>
          <w:color w:val="000000"/>
          <w:sz w:val="28"/>
          <w:szCs w:val="28"/>
          <w:u w:val="single"/>
          <w:lang w:eastAsia="ru-RU"/>
        </w:rPr>
        <w:t>2. Окраска</w:t>
      </w:r>
    </w:p>
    <w:p w14:paraId="29B71D1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а) Точность…………………………………………………...</w:t>
      </w:r>
      <w:r w:rsidRPr="00FE17D5">
        <w:rPr>
          <w:rFonts w:ascii="Times New Roman" w:eastAsia="Times New Roman" w:hAnsi="Times New Roman" w:cs="Times New Roman"/>
          <w:b/>
          <w:bCs/>
          <w:color w:val="000000"/>
          <w:sz w:val="28"/>
          <w:szCs w:val="28"/>
          <w:lang w:eastAsia="ru-RU"/>
        </w:rPr>
        <w:t>3</w:t>
      </w:r>
    </w:p>
    <w:p w14:paraId="70E495C2"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b) Сложность…………………………………………………</w:t>
      </w:r>
      <w:r w:rsidRPr="00FE17D5">
        <w:rPr>
          <w:rFonts w:ascii="Times New Roman" w:eastAsia="Times New Roman" w:hAnsi="Times New Roman" w:cs="Times New Roman"/>
          <w:b/>
          <w:bCs/>
          <w:color w:val="000000"/>
          <w:sz w:val="28"/>
          <w:szCs w:val="28"/>
          <w:lang w:eastAsia="ru-RU"/>
        </w:rPr>
        <w:t>2</w:t>
      </w:r>
    </w:p>
    <w:p w14:paraId="0C522479" w14:textId="1C67AD66" w:rsidR="00FE17D5" w:rsidRPr="00FE17D5" w:rsidRDefault="006C26D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11.</w:t>
      </w:r>
      <w:r w:rsidR="00ED062A" w:rsidRPr="00FE17D5">
        <w:rPr>
          <w:rFonts w:ascii="Times New Roman" w:eastAsia="Times New Roman" w:hAnsi="Times New Roman" w:cs="Times New Roman"/>
          <w:color w:val="000000"/>
          <w:sz w:val="28"/>
          <w:szCs w:val="28"/>
          <w:u w:val="single"/>
          <w:lang w:eastAsia="ru-RU"/>
        </w:rPr>
        <w:t>3. Опознавательные</w:t>
      </w:r>
      <w:r w:rsidR="00FE17D5" w:rsidRPr="00FE17D5">
        <w:rPr>
          <w:rFonts w:ascii="Times New Roman" w:eastAsia="Times New Roman" w:hAnsi="Times New Roman" w:cs="Times New Roman"/>
          <w:color w:val="000000"/>
          <w:sz w:val="28"/>
          <w:szCs w:val="28"/>
          <w:u w:val="single"/>
          <w:lang w:eastAsia="ru-RU"/>
        </w:rPr>
        <w:t xml:space="preserve"> знаки</w:t>
      </w:r>
    </w:p>
    <w:p w14:paraId="464DE623" w14:textId="0D3D1156"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а) Точность……………………………………………………</w:t>
      </w:r>
      <w:r w:rsidR="0031055B">
        <w:rPr>
          <w:rFonts w:ascii="Times New Roman" w:eastAsia="Times New Roman" w:hAnsi="Times New Roman" w:cs="Times New Roman"/>
          <w:b/>
          <w:bCs/>
          <w:color w:val="000000"/>
          <w:sz w:val="28"/>
          <w:szCs w:val="28"/>
          <w:lang w:eastAsia="ru-RU"/>
        </w:rPr>
        <w:t>7</w:t>
      </w:r>
    </w:p>
    <w:p w14:paraId="35829EB0"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b) Сложность…………………………………………………</w:t>
      </w:r>
      <w:r w:rsidRPr="00FE17D5">
        <w:rPr>
          <w:rFonts w:ascii="Times New Roman" w:eastAsia="Times New Roman" w:hAnsi="Times New Roman" w:cs="Times New Roman"/>
          <w:b/>
          <w:bCs/>
          <w:color w:val="000000"/>
          <w:sz w:val="28"/>
          <w:szCs w:val="28"/>
          <w:lang w:eastAsia="ru-RU"/>
        </w:rPr>
        <w:t>3</w:t>
      </w:r>
    </w:p>
    <w:p w14:paraId="6F0E94D6" w14:textId="793CB695" w:rsidR="00FE17D5" w:rsidRPr="00FE17D5" w:rsidRDefault="006C26D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11.</w:t>
      </w:r>
      <w:r w:rsidR="00FE17D5" w:rsidRPr="00FE17D5">
        <w:rPr>
          <w:rFonts w:ascii="Times New Roman" w:eastAsia="Times New Roman" w:hAnsi="Times New Roman" w:cs="Times New Roman"/>
          <w:color w:val="000000"/>
          <w:sz w:val="28"/>
          <w:szCs w:val="28"/>
          <w:u w:val="single"/>
          <w:lang w:eastAsia="ru-RU"/>
        </w:rPr>
        <w:t>4 Текстура поверхности и ее соответствие масштабу</w:t>
      </w:r>
    </w:p>
    <w:p w14:paraId="1D70B9D9" w14:textId="67237370"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а) Текстура поверхности.........................................................</w:t>
      </w:r>
      <w:r w:rsidR="0031055B">
        <w:rPr>
          <w:rFonts w:ascii="Times New Roman" w:eastAsia="Times New Roman" w:hAnsi="Times New Roman" w:cs="Times New Roman"/>
          <w:b/>
          <w:bCs/>
          <w:color w:val="000000"/>
          <w:sz w:val="28"/>
          <w:szCs w:val="28"/>
          <w:lang w:eastAsia="ru-RU"/>
        </w:rPr>
        <w:t>4</w:t>
      </w:r>
    </w:p>
    <w:p w14:paraId="08968716" w14:textId="53A3B88D"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b) Соответствие текстуры масштабу…………………</w:t>
      </w:r>
      <w:r w:rsidR="00ED062A" w:rsidRPr="00FE17D5">
        <w:rPr>
          <w:rFonts w:ascii="Times New Roman" w:eastAsia="Times New Roman" w:hAnsi="Times New Roman" w:cs="Times New Roman"/>
          <w:color w:val="000000"/>
          <w:sz w:val="28"/>
          <w:szCs w:val="28"/>
          <w:lang w:eastAsia="ru-RU"/>
        </w:rPr>
        <w:t>……</w:t>
      </w:r>
      <w:r w:rsidR="0031055B">
        <w:rPr>
          <w:rFonts w:ascii="Times New Roman" w:eastAsia="Times New Roman" w:hAnsi="Times New Roman" w:cs="Times New Roman"/>
          <w:b/>
          <w:bCs/>
          <w:color w:val="000000"/>
          <w:sz w:val="28"/>
          <w:szCs w:val="28"/>
          <w:lang w:eastAsia="ru-RU"/>
        </w:rPr>
        <w:t>4</w:t>
      </w:r>
    </w:p>
    <w:p w14:paraId="11C914E3" w14:textId="38F7072C" w:rsidR="00FE17D5" w:rsidRPr="00FE17D5" w:rsidRDefault="006C26D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11.</w:t>
      </w:r>
      <w:r w:rsidR="00ED062A" w:rsidRPr="00FE17D5">
        <w:rPr>
          <w:rFonts w:ascii="Times New Roman" w:eastAsia="Times New Roman" w:hAnsi="Times New Roman" w:cs="Times New Roman"/>
          <w:color w:val="000000"/>
          <w:sz w:val="28"/>
          <w:szCs w:val="28"/>
          <w:u w:val="single"/>
          <w:lang w:eastAsia="ru-RU"/>
        </w:rPr>
        <w:t>5. Мастерство</w:t>
      </w:r>
      <w:r w:rsidR="00FE17D5" w:rsidRPr="00FE17D5">
        <w:rPr>
          <w:rFonts w:ascii="Times New Roman" w:eastAsia="Times New Roman" w:hAnsi="Times New Roman" w:cs="Times New Roman"/>
          <w:color w:val="000000"/>
          <w:sz w:val="28"/>
          <w:szCs w:val="28"/>
          <w:u w:val="single"/>
          <w:lang w:eastAsia="ru-RU"/>
        </w:rPr>
        <w:t xml:space="preserve"> изготовления</w:t>
      </w:r>
    </w:p>
    <w:p w14:paraId="6A32FD49" w14:textId="0C43A003"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lastRenderedPageBreak/>
        <w:t>а) Качество……………………………………………………</w:t>
      </w:r>
      <w:r w:rsidR="0031055B">
        <w:rPr>
          <w:rFonts w:ascii="Times New Roman" w:eastAsia="Times New Roman" w:hAnsi="Times New Roman" w:cs="Times New Roman"/>
          <w:b/>
          <w:bCs/>
          <w:color w:val="000000"/>
          <w:sz w:val="28"/>
          <w:szCs w:val="28"/>
          <w:lang w:eastAsia="ru-RU"/>
        </w:rPr>
        <w:t>9</w:t>
      </w:r>
    </w:p>
    <w:p w14:paraId="412BDBE5" w14:textId="5221CAB3"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b) Сложность……………………………………………</w:t>
      </w:r>
      <w:r w:rsidR="00ED062A" w:rsidRPr="00FE17D5">
        <w:rPr>
          <w:rFonts w:ascii="Times New Roman" w:eastAsia="Times New Roman" w:hAnsi="Times New Roman" w:cs="Times New Roman"/>
          <w:color w:val="000000"/>
          <w:sz w:val="28"/>
          <w:szCs w:val="28"/>
          <w:lang w:eastAsia="ru-RU"/>
        </w:rPr>
        <w:t>……</w:t>
      </w:r>
      <w:r w:rsidR="0031055B">
        <w:rPr>
          <w:rFonts w:ascii="Times New Roman" w:eastAsia="Times New Roman" w:hAnsi="Times New Roman" w:cs="Times New Roman"/>
          <w:b/>
          <w:bCs/>
          <w:color w:val="000000"/>
          <w:sz w:val="28"/>
          <w:szCs w:val="28"/>
          <w:lang w:eastAsia="ru-RU"/>
        </w:rPr>
        <w:t>4</w:t>
      </w:r>
    </w:p>
    <w:p w14:paraId="530B30EB" w14:textId="77777777" w:rsidR="006C26D4" w:rsidRDefault="006C26D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u w:val="single"/>
          <w:lang w:eastAsia="ru-RU"/>
        </w:rPr>
      </w:pPr>
    </w:p>
    <w:p w14:paraId="4A9FBC21" w14:textId="629396C0" w:rsidR="00FE17D5" w:rsidRPr="00FE17D5" w:rsidRDefault="006C26D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11.</w:t>
      </w:r>
      <w:r w:rsidR="00FE17D5" w:rsidRPr="00FE17D5">
        <w:rPr>
          <w:rFonts w:ascii="Times New Roman" w:eastAsia="Times New Roman" w:hAnsi="Times New Roman" w:cs="Times New Roman"/>
          <w:color w:val="000000"/>
          <w:sz w:val="28"/>
          <w:szCs w:val="28"/>
          <w:u w:val="single"/>
          <w:lang w:eastAsia="ru-RU"/>
        </w:rPr>
        <w:t>6. Масштабность деталей</w:t>
      </w:r>
    </w:p>
    <w:p w14:paraId="6D0112F4" w14:textId="00BACCF9"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а) Точность………………………………………………</w:t>
      </w:r>
      <w:r w:rsidR="00ED062A" w:rsidRPr="00FE17D5">
        <w:rPr>
          <w:rFonts w:ascii="Times New Roman" w:eastAsia="Times New Roman" w:hAnsi="Times New Roman" w:cs="Times New Roman"/>
          <w:color w:val="000000"/>
          <w:sz w:val="28"/>
          <w:szCs w:val="28"/>
          <w:lang w:eastAsia="ru-RU"/>
        </w:rPr>
        <w:t>……</w:t>
      </w:r>
      <w:r w:rsidR="0031055B">
        <w:rPr>
          <w:rFonts w:ascii="Times New Roman" w:eastAsia="Times New Roman" w:hAnsi="Times New Roman" w:cs="Times New Roman"/>
          <w:b/>
          <w:bCs/>
          <w:color w:val="000000"/>
          <w:sz w:val="28"/>
          <w:szCs w:val="28"/>
          <w:lang w:eastAsia="ru-RU"/>
        </w:rPr>
        <w:t>7</w:t>
      </w:r>
    </w:p>
    <w:p w14:paraId="5D411A18" w14:textId="0FC8047E"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b) Сложность…………………………………………………..</w:t>
      </w:r>
      <w:r w:rsidR="0031055B">
        <w:rPr>
          <w:rFonts w:ascii="Times New Roman" w:eastAsia="Times New Roman" w:hAnsi="Times New Roman" w:cs="Times New Roman"/>
          <w:color w:val="000000"/>
          <w:sz w:val="28"/>
          <w:szCs w:val="28"/>
          <w:lang w:eastAsia="ru-RU"/>
        </w:rPr>
        <w:t>4</w:t>
      </w:r>
    </w:p>
    <w:p w14:paraId="0F2ED56F" w14:textId="3814D6DA"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12. Очки за стендовую оценку</w:t>
      </w:r>
    </w:p>
    <w:p w14:paraId="12BEC9AF" w14:textId="335063FB"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На соревнованиях по летающим копиям очки за точность масштабного воспроизведения и </w:t>
      </w:r>
      <w:r w:rsidRPr="002724AE">
        <w:rPr>
          <w:rFonts w:ascii="Times New Roman" w:eastAsia="Times New Roman" w:hAnsi="Times New Roman" w:cs="Times New Roman"/>
          <w:color w:val="000000"/>
          <w:sz w:val="28"/>
          <w:szCs w:val="28"/>
          <w:lang w:eastAsia="ru-RU"/>
        </w:rPr>
        <w:t>мастерство изготовления — это</w:t>
      </w:r>
      <w:r w:rsidRPr="00FE17D5">
        <w:rPr>
          <w:rFonts w:ascii="Times New Roman" w:eastAsia="Times New Roman" w:hAnsi="Times New Roman" w:cs="Times New Roman"/>
          <w:color w:val="000000"/>
          <w:sz w:val="28"/>
          <w:szCs w:val="28"/>
          <w:lang w:eastAsia="ru-RU"/>
        </w:rPr>
        <w:t xml:space="preserve"> сумма очков, присуждаемых тремя судьями. Эти очки используются при окончательном распределении мест только в том случае, если модель совершила зачётный полёт.</w:t>
      </w:r>
    </w:p>
    <w:p w14:paraId="3C4C078E" w14:textId="4661DFA5"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13. Судейство стендовой оценки</w:t>
      </w:r>
    </w:p>
    <w:p w14:paraId="4BCAA947" w14:textId="56BC5B66"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Пункты 11.1. должны оцениваться с расстояния, как минимум, 3 метра от центра модели. Участник соревнований должен устанавливать модель по указанию судей. Измерения не производятся, и судьи не должны брать модель в руки.</w:t>
      </w:r>
    </w:p>
    <w:p w14:paraId="38CCE8B4"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Модель должна быть оценена в соответствии с представленными документами, судьи должны выставлять оценки исключительно исходя из этого. Качество документации, которую представляет участник, обычно отражается на оценках, выставляемых судьями. Точные и ясные документы заслуживают хороших оценок, если модель соответствует этому. Судьи обязаны сделать так, чтобы участник не получил выгоду, представляя плохую или неполную документацию.</w:t>
      </w:r>
    </w:p>
    <w:p w14:paraId="2808080D"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Судьи должны оценить как точность, так и сложность в тех аспектах, которые указаны.</w:t>
      </w:r>
    </w:p>
    <w:p w14:paraId="57299936" w14:textId="4D998AE2"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13.1. Точность соблюдения масштаба</w:t>
      </w:r>
    </w:p>
    <w:p w14:paraId="71E79930"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Фотографии - главные средства определения точности и реализма относительно полноразмерного самолёта и должны всегда иметь приоритет перед чертежами, если имеются любые сомнения относительно точности масштаба. Однако следует с осторожностью использовать фотографии для определения установочных углов, т. к. фотографии, снятые под косым углом, </w:t>
      </w:r>
      <w:r w:rsidRPr="00FE17D5">
        <w:rPr>
          <w:rFonts w:ascii="Times New Roman" w:eastAsia="Times New Roman" w:hAnsi="Times New Roman" w:cs="Times New Roman"/>
          <w:color w:val="000000"/>
          <w:sz w:val="28"/>
          <w:szCs w:val="28"/>
          <w:lang w:eastAsia="ru-RU"/>
        </w:rPr>
        <w:lastRenderedPageBreak/>
        <w:t>могут дать неправильное впечатление. В этом специфическом случае чертеж больше подходит для проверки поперечного "V" и углов атаки.</w:t>
      </w:r>
    </w:p>
    <w:p w14:paraId="5CECA7D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Сначала модель устанавливается в положение, аналогичное изображённому на лучшей фотографии, при этом отмечаются явные несоответствия. Эта процедура повторяется с другими подходящими фотографиями.</w:t>
      </w:r>
    </w:p>
    <w:p w14:paraId="7DEFE866"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Затем, с использованием фотографий и чертежей, проверяются:</w:t>
      </w:r>
    </w:p>
    <w:p w14:paraId="77B39693"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Вид сбоку. Это может быть вид слева или справа в зависимости от самой лучшей фотографии. Следует проверить контур фюзеляжа, форму кабины или фонаря, форму проёма кабины, форму капота и обтекателя винта, контур киля и руля поворота, профили крыла и хвостового оперения, форму, угол и положение стоек шасси и хвостового колеса или костыля, размер колёс и шин. На бипланах нужно проверить вынос крыла, расстояние между крыльями, форму и положение стоек, расположение расчалок и тросов управления.</w:t>
      </w:r>
    </w:p>
    <w:p w14:paraId="3FA4799E"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На видах спереди и сзади, проверяются: соответствие поперечного "V" крыла, конусность крыла, подкосы, расчалки и расстояние между плоскостями у бипланов, толщина киля, руля направления и стабилизатора; форма, положение и угол установки шасси.</w:t>
      </w:r>
    </w:p>
    <w:p w14:paraId="23DA71C0" w14:textId="62D4BB68"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На виде сверху проверяются: контур крыльев, размеры элеронов и закрылков; размеры и контур стабилизатора, размеры, очертания и вырезы руля высоты, триммеры.</w:t>
      </w:r>
    </w:p>
    <w:p w14:paraId="0E4A93F1" w14:textId="6A248971"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13.2. Окраска</w:t>
      </w:r>
    </w:p>
    <w:p w14:paraId="5E1A3913"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Точность окраски:</w:t>
      </w:r>
    </w:p>
    <w:p w14:paraId="58672E93" w14:textId="0CD94D05"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Правильная окраска может быть подтверждена по цветным фотографиям</w:t>
      </w:r>
      <w:r w:rsidR="00A97046">
        <w:rPr>
          <w:rFonts w:ascii="Times New Roman" w:eastAsia="Times New Roman" w:hAnsi="Times New Roman" w:cs="Times New Roman"/>
          <w:color w:val="000000"/>
          <w:sz w:val="28"/>
          <w:szCs w:val="28"/>
          <w:lang w:eastAsia="ru-RU"/>
        </w:rPr>
        <w:t>,</w:t>
      </w:r>
      <w:r w:rsidRPr="00FE17D5">
        <w:rPr>
          <w:rFonts w:ascii="Times New Roman" w:eastAsia="Times New Roman" w:hAnsi="Times New Roman" w:cs="Times New Roman"/>
          <w:color w:val="000000"/>
          <w:sz w:val="28"/>
          <w:szCs w:val="28"/>
          <w:lang w:eastAsia="ru-RU"/>
        </w:rPr>
        <w:t xml:space="preserve"> по надёжным печатным описаниям, если они сопровождаются образцами цветов</w:t>
      </w:r>
      <w:r w:rsidR="00A97046">
        <w:rPr>
          <w:rFonts w:ascii="Times New Roman" w:eastAsia="Times New Roman" w:hAnsi="Times New Roman" w:cs="Times New Roman"/>
          <w:color w:val="000000"/>
          <w:sz w:val="28"/>
          <w:szCs w:val="28"/>
          <w:lang w:eastAsia="ru-RU"/>
        </w:rPr>
        <w:t>,</w:t>
      </w:r>
      <w:r w:rsidRPr="00FE17D5">
        <w:rPr>
          <w:rFonts w:ascii="Times New Roman" w:eastAsia="Times New Roman" w:hAnsi="Times New Roman" w:cs="Times New Roman"/>
          <w:color w:val="000000"/>
          <w:sz w:val="28"/>
          <w:szCs w:val="28"/>
          <w:lang w:eastAsia="ru-RU"/>
        </w:rPr>
        <w:t xml:space="preserve"> образцами оригинальной краски или по опубликованным цветным рисункам из достоверных источников. Проверяется также раскраска</w:t>
      </w:r>
      <w:r w:rsidR="00A97046">
        <w:rPr>
          <w:rFonts w:ascii="Times New Roman" w:eastAsia="Times New Roman" w:hAnsi="Times New Roman" w:cs="Times New Roman"/>
          <w:color w:val="000000"/>
          <w:sz w:val="28"/>
          <w:szCs w:val="28"/>
          <w:lang w:eastAsia="ru-RU"/>
        </w:rPr>
        <w:t xml:space="preserve"> </w:t>
      </w:r>
      <w:r w:rsidRPr="00FE17D5">
        <w:rPr>
          <w:rFonts w:ascii="Times New Roman" w:eastAsia="Times New Roman" w:hAnsi="Times New Roman" w:cs="Times New Roman"/>
          <w:color w:val="000000"/>
          <w:sz w:val="28"/>
          <w:szCs w:val="28"/>
          <w:lang w:eastAsia="ru-RU"/>
        </w:rPr>
        <w:t>национальных опознавательных знаков, надписей и эмблем. Камуфляжная раскраска должна показывать правильную градацию сочетания теней.</w:t>
      </w:r>
    </w:p>
    <w:p w14:paraId="0972A49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Сложность окраски:</w:t>
      </w:r>
    </w:p>
    <w:p w14:paraId="308912FA" w14:textId="31AC7730" w:rsidR="0012258A" w:rsidRPr="00A12DEF"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Следует принимать во внимание, что воспроизведение многоцветной отделки или многочисленных сложных оттенков для имитации полированного металла и т.п. требует больших усилий по сравнению с моделями, окрашенными в один или два простых цвета. Система для начисления очков за сложность окраски должна быть согласована перед началом стендовой оценки. До двух очков за сложность можно дать для каждого главного цвета, </w:t>
      </w:r>
      <w:r w:rsidRPr="00FE17D5">
        <w:rPr>
          <w:rFonts w:ascii="Times New Roman" w:eastAsia="Times New Roman" w:hAnsi="Times New Roman" w:cs="Times New Roman"/>
          <w:color w:val="000000"/>
          <w:sz w:val="28"/>
          <w:szCs w:val="28"/>
          <w:lang w:eastAsia="ru-RU"/>
        </w:rPr>
        <w:lastRenderedPageBreak/>
        <w:t>которые покрывают существенную часть корпуса. Максимум одно очко можно дать за каждый вспомогательный цвет, типа тех, которые применяются для опознавательных знаков, подкосов, пушек, бомб и т.д. Если основными цветами являются белый и чёрный, оценка за сложность окраски снижается. Опять-таки для получения высокой оценки нужно представить высококачественную цветную документацию.</w:t>
      </w:r>
    </w:p>
    <w:p w14:paraId="14ADB318" w14:textId="57033159"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13.3. Маркировка</w:t>
      </w:r>
    </w:p>
    <w:p w14:paraId="66BC63E7"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Большая часть аспекта маркировок может быть оценена при проверке точности масштаба. Взаимное расположение и форма маркировок на модели - часто хороший признак точности масштаба, поскольку они подчёркивают ошибки в форме и контуре. Возможность оценить маркировки на нижней стороне модели также следует использовать при проверке вида снизу.</w:t>
      </w:r>
    </w:p>
    <w:p w14:paraId="645179FF"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Точность маркировки:</w:t>
      </w:r>
    </w:p>
    <w:p w14:paraId="6BD730F7" w14:textId="40652755" w:rsidR="009433EE" w:rsidRPr="00A12DEF"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Проверяются положение и размер всех обозначений и надписей. Особый акцент должен быть сделан на проверке взаимного расположения маркировок между собой и характерными деталями корпуса. Проверяется соответствие шрифта и толщины всех букв и цифр. Проверяется соответствие размеров и расположения всех декоративных полос. Проверяются очертания камуфляжного узора.</w:t>
      </w:r>
    </w:p>
    <w:p w14:paraId="4289C8CB" w14:textId="219F0032"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Сложность маркировки:</w:t>
      </w:r>
    </w:p>
    <w:p w14:paraId="3AE8F3CE"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До начала соревнования судьи должны согласовать принцип того, как назначать очки за сложность маркировок. Высокая оценка за сложность зависит не только от количества маркировок, но также и от трудности в достижении требуемого эффекта. Сложная надпись,</w:t>
      </w:r>
    </w:p>
    <w:p w14:paraId="15DDFA6F"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особенно когда она распространена по большой области или захватывает ключевые детали корпуса, должна получить более высокую оценку, чем редко помещенные маркировки более простого вида. Изогнутые линии обычно более сложны, чем прямые линии. Образцы камуфляжа нужно тщательно рассмотреть, более сложные стили, с пятнами неправильной формы и расплывчатыми границами, должны быть вознаграждены соответственно. Для</w:t>
      </w:r>
    </w:p>
    <w:p w14:paraId="7FDD2A92" w14:textId="18375241" w:rsid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высоких оценок, которые могут быть даны в этом разделе, важно, чтобы представленная документация, содержала все маркировки, подлежащие оценке.</w:t>
      </w:r>
    </w:p>
    <w:p w14:paraId="1D5B3CE4" w14:textId="503BAFEC" w:rsidR="001D606B" w:rsidRDefault="001D606B"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1CD8DA50" w14:textId="463BDFEA" w:rsidR="001D606B" w:rsidRDefault="001D606B"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0209FE56" w14:textId="77777777" w:rsidR="001D606B" w:rsidRPr="00FE17D5" w:rsidRDefault="001D606B"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62B7105C" w14:textId="15354FE1"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13.4. Текстура поверхности и реализм</w:t>
      </w:r>
    </w:p>
    <w:p w14:paraId="23FB73DD"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Реализм - вопрос о том, как хорошо модель отображает характер и поверхностную текстуру полноразмерного самолета. Судьи должны спросить себя, они видят самолет - прототип в миниатюре, или только модель самолета?</w:t>
      </w:r>
    </w:p>
    <w:p w14:paraId="0098A1FB"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Текстура и внешний вид поверхности модели должны хорошо воспроизводить текстуру и внешний вид обшивки прототипа. Модели самолётов с матерчатой обшивкой должны быть</w:t>
      </w:r>
    </w:p>
    <w:p w14:paraId="7A8AD29A"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покрыты соответствующим материалом, на них должны быть видны контуры стрингеров и нервюр. Имитация фанерной обшивки должна быть правильно выполнена. Если на прототипе имеются явно выраженные прогибы обшивки между нервюрами или</w:t>
      </w:r>
    </w:p>
    <w:p w14:paraId="3ABE558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шпангоутами, они должны быть отчётливо видны и на модели. Модели самолётов с металлической обшивкой должны демонстрировать имитацию панелей и заклёпок.</w:t>
      </w:r>
    </w:p>
    <w:p w14:paraId="32E423E4"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Во всех случаях соответствующая глянцевая, шероховатая или матовая отделка должна быть правильно воспроизведена.</w:t>
      </w:r>
    </w:p>
    <w:p w14:paraId="7541A15D"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Если копируемый самолет - безупречный экспонат музея, тогда модель должна быть в подобном чистом состоянии. Если прототип - эксплуатируемый самолет, тогда следы атмосферного воздействия и признаки регулярного использования должны быть видны, и соответствовать таковым на полноразмерной машине.</w:t>
      </w:r>
    </w:p>
    <w:p w14:paraId="11A253CA" w14:textId="03A2B8E1" w:rsidR="006C26D4" w:rsidRPr="00A12DEF"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Документация должна отражать эти аспекты, а судьи должны оценить их соответственно.</w:t>
      </w:r>
    </w:p>
    <w:p w14:paraId="1707F597" w14:textId="415915B3"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13.5. Мастерство изготовления</w:t>
      </w:r>
    </w:p>
    <w:p w14:paraId="276566B7"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В этом разделе оценивается мастерство, изобретательность, искусность и сложность, проявленные при строительстве модели.</w:t>
      </w:r>
    </w:p>
    <w:p w14:paraId="7822518B"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Качество:</w:t>
      </w:r>
    </w:p>
    <w:p w14:paraId="579F443F"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Модель должна оцениваться с точки зрения качества и мастерства изготовления. Особое внимание следует обратить на чёткость и остроту кромок, особенно задних кромок крыльев и хвостового оперения; на правильные зазоры по линиям подвески рулевых поверхностей; точную </w:t>
      </w:r>
      <w:r w:rsidRPr="00FE17D5">
        <w:rPr>
          <w:rFonts w:ascii="Times New Roman" w:eastAsia="Times New Roman" w:hAnsi="Times New Roman" w:cs="Times New Roman"/>
          <w:color w:val="000000"/>
          <w:sz w:val="28"/>
          <w:szCs w:val="28"/>
          <w:lang w:eastAsia="ru-RU"/>
        </w:rPr>
        <w:lastRenderedPageBreak/>
        <w:t>подгонку немасштабных разъёмов, которые используются для разборки модели.</w:t>
      </w:r>
    </w:p>
    <w:p w14:paraId="1409FD6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Сложность:</w:t>
      </w:r>
    </w:p>
    <w:p w14:paraId="5E4A3992"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Судьи должны принимать во внимание сложность проекта в целом, и выставлять более высокие оценки за более сложную конфигурацию и конструкцию. Особые проявления изобретательности могут быть также вознаграждены в этом разделе.</w:t>
      </w:r>
    </w:p>
    <w:p w14:paraId="608F6CE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При оценке вышеупомянутых аспектов судьи должны ознакомиться с декларацией участника, проверить наличие компонентов, изготовленных не самим участником, и соответственно скорректировать оценку.</w:t>
      </w:r>
    </w:p>
    <w:p w14:paraId="7950E194"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Оценки, которые выставляются в этом разделе, должны зависеть от качества представленной документации.</w:t>
      </w:r>
    </w:p>
    <w:p w14:paraId="2EEAF5E9" w14:textId="60292902"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13.6. Масштабные детали</w:t>
      </w:r>
    </w:p>
    <w:p w14:paraId="06E8AAF6" w14:textId="4FF1D573"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Необходимо проверить наличие на модели </w:t>
      </w:r>
      <w:r w:rsidRPr="002724AE">
        <w:rPr>
          <w:rFonts w:ascii="Times New Roman" w:eastAsia="Times New Roman" w:hAnsi="Times New Roman" w:cs="Times New Roman"/>
          <w:color w:val="000000"/>
          <w:sz w:val="28"/>
          <w:szCs w:val="28"/>
          <w:lang w:eastAsia="ru-RU"/>
        </w:rPr>
        <w:t>нижеперечисленных</w:t>
      </w:r>
      <w:r w:rsidRPr="00FE17D5">
        <w:rPr>
          <w:rFonts w:ascii="Times New Roman" w:eastAsia="Times New Roman" w:hAnsi="Times New Roman" w:cs="Times New Roman"/>
          <w:color w:val="000000"/>
          <w:sz w:val="28"/>
          <w:szCs w:val="28"/>
          <w:lang w:eastAsia="ru-RU"/>
        </w:rPr>
        <w:t xml:space="preserve"> деталей, правильность их</w:t>
      </w:r>
    </w:p>
    <w:p w14:paraId="26F36580"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воспроизведения и расположения.</w:t>
      </w:r>
    </w:p>
    <w:p w14:paraId="6289B9F0"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лючки трубки тормозной системы</w:t>
      </w:r>
    </w:p>
    <w:p w14:paraId="58AF0F3E"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ручки амортизаторы шасси</w:t>
      </w:r>
    </w:p>
    <w:p w14:paraId="4EE89C4F"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ступеньки двери</w:t>
      </w:r>
    </w:p>
    <w:p w14:paraId="4CC153E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прорези в крыльях вооружение</w:t>
      </w:r>
    </w:p>
    <w:p w14:paraId="2FBD5AAE"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навигационные и посадочные огни бомбодержатели</w:t>
      </w:r>
    </w:p>
    <w:p w14:paraId="0E4C85CD"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трубка Пито тросы управления</w:t>
      </w:r>
    </w:p>
    <w:p w14:paraId="28B5D2FB"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трапы кронштейны управления</w:t>
      </w:r>
    </w:p>
    <w:p w14:paraId="626BA1ED"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баки обтекатели</w:t>
      </w:r>
    </w:p>
    <w:p w14:paraId="562FEA8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радиаторы растяжки</w:t>
      </w:r>
    </w:p>
    <w:p w14:paraId="0744DFF7"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крышки горловин стяжные муфты</w:t>
      </w:r>
    </w:p>
    <w:p w14:paraId="7850AC9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створки стойки</w:t>
      </w:r>
    </w:p>
    <w:p w14:paraId="49F92C76"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шнуровки или швы весовые балансиры</w:t>
      </w:r>
    </w:p>
    <w:p w14:paraId="772B9962"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lastRenderedPageBreak/>
        <w:t>антенны трубки Вентури</w:t>
      </w:r>
    </w:p>
    <w:p w14:paraId="5EA841BB"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Оценка должна отражать как точность воспроизведения, так и количество представленных на модели масштабных деталей.</w:t>
      </w:r>
    </w:p>
    <w:p w14:paraId="77EE89F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Точность масштабных деталей:</w:t>
      </w:r>
    </w:p>
    <w:p w14:paraId="152F72D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Представленная документация должна ясно показать особенности, которые оцениваются. Более высокие оценки нужно выставлять тем участникам, которые точно воспроизводят эти детали.</w:t>
      </w:r>
    </w:p>
    <w:p w14:paraId="58557F3D"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Сложность масштабных деталей:</w:t>
      </w:r>
    </w:p>
    <w:p w14:paraId="62FF3EE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Модель с полным объёмом документации и множеством выполненных в масштабе мелких деталей должна получить более высокую оценку, чем модель с меньшим количеством деталей, даже если её полноразмерный прототип также имеет мало мелких деталей. При</w:t>
      </w:r>
    </w:p>
    <w:p w14:paraId="751CBB1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оценке этого аспекта судьи должны рассматривать фактическую сложность деталей на модели, и не учитывать того, что должен иметь прототип.</w:t>
      </w:r>
    </w:p>
    <w:p w14:paraId="6A41803F" w14:textId="15C484C2"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14. Полетная программа</w:t>
      </w:r>
    </w:p>
    <w:p w14:paraId="6DE1E180"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а) Полетная программа проводится в три тура, на соревнованиях менее, чем областного масштаба разрешается приводить два тура.</w:t>
      </w:r>
    </w:p>
    <w:p w14:paraId="0D94EBEE" w14:textId="0E5E4506" w:rsidR="00FE17D5" w:rsidRPr="00FE17D5" w:rsidRDefault="0004492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w:t>
      </w:r>
      <w:r w:rsidR="00FE17D5" w:rsidRPr="00FE17D5">
        <w:rPr>
          <w:rFonts w:ascii="Times New Roman" w:eastAsia="Times New Roman" w:hAnsi="Times New Roman" w:cs="Times New Roman"/>
          <w:color w:val="000000"/>
          <w:sz w:val="28"/>
          <w:szCs w:val="28"/>
          <w:lang w:eastAsia="ru-RU"/>
        </w:rPr>
        <w:t>) В случае проведения трех туров в качестве оценки за полет идет среднее арифметическое суммы двух лучших результатов полетов. В случае проведения двух туров в зачет идет лучший результат участника.</w:t>
      </w:r>
    </w:p>
    <w:p w14:paraId="252BC9D4" w14:textId="4F2F274C" w:rsidR="00FE17D5" w:rsidRPr="00FE17D5" w:rsidRDefault="0004492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FE17D5" w:rsidRPr="00FE17D5">
        <w:rPr>
          <w:rFonts w:ascii="Times New Roman" w:eastAsia="Times New Roman" w:hAnsi="Times New Roman" w:cs="Times New Roman"/>
          <w:color w:val="000000"/>
          <w:sz w:val="28"/>
          <w:szCs w:val="28"/>
          <w:lang w:eastAsia="ru-RU"/>
        </w:rPr>
        <w:t xml:space="preserve">) Зачетные баллы за полет присваиваются при выполнении взлета модели и демонстрации «горизонтальный полет», даже если модель после этого разбилась. При </w:t>
      </w:r>
      <w:r w:rsidR="009433EE" w:rsidRPr="002724AE">
        <w:rPr>
          <w:rFonts w:ascii="Times New Roman" w:eastAsia="Times New Roman" w:hAnsi="Times New Roman" w:cs="Times New Roman"/>
          <w:color w:val="000000"/>
          <w:sz w:val="28"/>
          <w:szCs w:val="28"/>
          <w:lang w:eastAsia="ru-RU"/>
        </w:rPr>
        <w:t>невыполнении</w:t>
      </w:r>
      <w:r w:rsidR="00FE17D5" w:rsidRPr="00FE17D5">
        <w:rPr>
          <w:rFonts w:ascii="Times New Roman" w:eastAsia="Times New Roman" w:hAnsi="Times New Roman" w:cs="Times New Roman"/>
          <w:color w:val="000000"/>
          <w:sz w:val="28"/>
          <w:szCs w:val="28"/>
          <w:lang w:eastAsia="ru-RU"/>
        </w:rPr>
        <w:t xml:space="preserve"> данного минимума полетная оценка НОЛЬ, и если полет не выполнен ни в одном из туров, общая оценка модели НОЛЬ.</w:t>
      </w:r>
    </w:p>
    <w:p w14:paraId="1BEA7E9E" w14:textId="2379D68B" w:rsidR="00FE17D5" w:rsidRPr="00FE17D5" w:rsidRDefault="0004492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00FE17D5" w:rsidRPr="00FE17D5">
        <w:rPr>
          <w:rFonts w:ascii="Times New Roman" w:eastAsia="Times New Roman" w:hAnsi="Times New Roman" w:cs="Times New Roman"/>
          <w:color w:val="000000"/>
          <w:sz w:val="28"/>
          <w:szCs w:val="28"/>
          <w:lang w:eastAsia="ru-RU"/>
        </w:rPr>
        <w:t>) Общая оценка модели, это сумма стендовой оценки и оценки за полет</w:t>
      </w:r>
      <w:r w:rsidR="0017698A">
        <w:rPr>
          <w:rFonts w:ascii="Times New Roman" w:eastAsia="Times New Roman" w:hAnsi="Times New Roman" w:cs="Times New Roman"/>
          <w:color w:val="000000"/>
          <w:sz w:val="28"/>
          <w:szCs w:val="28"/>
          <w:lang w:eastAsia="ru-RU"/>
        </w:rPr>
        <w:t>.</w:t>
      </w:r>
    </w:p>
    <w:p w14:paraId="0E083A82" w14:textId="2F86EA3C"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15. Очередность полетов</w:t>
      </w:r>
    </w:p>
    <w:p w14:paraId="6CB94F29"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Очередность полетов в первом туре определяется жеребьевкой.</w:t>
      </w:r>
    </w:p>
    <w:p w14:paraId="37CB97E9" w14:textId="149B50C7" w:rsidR="009433EE" w:rsidRPr="00A12DEF"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Очередность полетов во втором и третьем турах определяется результатами полета в предыдущих турах, участники, имеющие худшие оценки за полет в предыдущем туре летят первыми, имеющие лучшие результаты, последними.</w:t>
      </w:r>
    </w:p>
    <w:p w14:paraId="7E83BB36" w14:textId="77777777" w:rsidR="004777C2" w:rsidRDefault="004777C2"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656F132C" w14:textId="01499271"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lastRenderedPageBreak/>
        <w:t>16. Помощники:</w:t>
      </w:r>
    </w:p>
    <w:p w14:paraId="713F761E"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Участник может иметь одного помощника во время полёта. Разрешается один дополнительный помощник для участия в запуске двигателя и в предполётной подготовке. Участник должен заявить об этом. Все, кроме одного помощника должны покинуть стартовую зону до начала зачётного полёта.</w:t>
      </w:r>
    </w:p>
    <w:p w14:paraId="2AA355C2"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Помощниками могут быть любой член команды, или руководитель команды. Запуск и регулировку двигателя (двигателей) может производить как сам участник соревнований, так и его помощник. Запуск двигателей разрешен, как рукой, так и стартером.</w:t>
      </w:r>
    </w:p>
    <w:p w14:paraId="571DCCDD" w14:textId="77F4BFAD"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17. Регламент полетов</w:t>
      </w:r>
    </w:p>
    <w:p w14:paraId="2D492EE0"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а) Участники должны быть вызваны не мене чем за 7 минут до команды занять стартовую площадку. Каждый участник имеет в своём распоряжении 9 минут на выполнение каждой полётной программы. Отсчёт времени начинается с того момента, когда участник начнёт прокручивать двигатель или через 2 минуты после выхода на стартовую площадку, в зависимости от того, что случится раньше. Модель должна подняться в воздух в течение первых пяти минут (плюс по одной минуте на каждый дополнительный двигатель, сверх одного). По истечении полётного времени (9 минут плюс по одной минуте на каждый дополнительный двигатель) очки не начисляются.</w:t>
      </w:r>
    </w:p>
    <w:p w14:paraId="4422A4F7" w14:textId="0B9AF130" w:rsidR="00FE17D5" w:rsidRPr="00FE17D5" w:rsidRDefault="0004492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w:t>
      </w:r>
      <w:r w:rsidR="00FE17D5" w:rsidRPr="00FE17D5">
        <w:rPr>
          <w:rFonts w:ascii="Times New Roman" w:eastAsia="Times New Roman" w:hAnsi="Times New Roman" w:cs="Times New Roman"/>
          <w:color w:val="000000"/>
          <w:sz w:val="28"/>
          <w:szCs w:val="28"/>
          <w:lang w:eastAsia="ru-RU"/>
        </w:rPr>
        <w:t xml:space="preserve">) Если модель не поднимается в воздух в течение 5 минут (плюс по одной минуте за каждый двигатель сверх одного), спортсмен должен немедленно освободить стартовую площадку для следующего участника. Если, двигатель(ли) останавливается после начала взлёта, но </w:t>
      </w:r>
      <w:r w:rsidR="009433EE" w:rsidRPr="002724AE">
        <w:rPr>
          <w:rFonts w:ascii="Times New Roman" w:eastAsia="Times New Roman" w:hAnsi="Times New Roman" w:cs="Times New Roman"/>
          <w:color w:val="000000"/>
          <w:sz w:val="28"/>
          <w:szCs w:val="28"/>
          <w:lang w:eastAsia="ru-RU"/>
        </w:rPr>
        <w:t xml:space="preserve">до того, как </w:t>
      </w:r>
      <w:r w:rsidR="00FE17D5" w:rsidRPr="00FE17D5">
        <w:rPr>
          <w:rFonts w:ascii="Times New Roman" w:eastAsia="Times New Roman" w:hAnsi="Times New Roman" w:cs="Times New Roman"/>
          <w:color w:val="000000"/>
          <w:sz w:val="28"/>
          <w:szCs w:val="28"/>
          <w:lang w:eastAsia="ru-RU"/>
        </w:rPr>
        <w:t>модель поднялась в воздух, двигатель(ли) может быть запущен снова в течение этого 5-ти минутного стартового периода.</w:t>
      </w:r>
    </w:p>
    <w:p w14:paraId="001F78C4" w14:textId="3711F5F2" w:rsidR="00FE17D5" w:rsidRPr="00FE17D5" w:rsidRDefault="0004492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FE17D5" w:rsidRPr="00FE17D5">
        <w:rPr>
          <w:rFonts w:ascii="Times New Roman" w:eastAsia="Times New Roman" w:hAnsi="Times New Roman" w:cs="Times New Roman"/>
          <w:color w:val="000000"/>
          <w:sz w:val="28"/>
          <w:szCs w:val="28"/>
          <w:lang w:eastAsia="ru-RU"/>
        </w:rPr>
        <w:t>) Разрешается только одна попытка повторить взлёт. В случае повторной попытки очки за взлёт не начисляются.</w:t>
      </w:r>
    </w:p>
    <w:p w14:paraId="1CD0183A" w14:textId="0E0D9D86" w:rsidR="009433EE" w:rsidRPr="006C26D4" w:rsidRDefault="0004492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00FE17D5" w:rsidRPr="00FE17D5">
        <w:rPr>
          <w:rFonts w:ascii="Times New Roman" w:eastAsia="Times New Roman" w:hAnsi="Times New Roman" w:cs="Times New Roman"/>
          <w:color w:val="000000"/>
          <w:sz w:val="28"/>
          <w:szCs w:val="28"/>
          <w:lang w:eastAsia="ru-RU"/>
        </w:rPr>
        <w:t>) Промежутки времени между турами должны быть в пределах от 10 до 20 минут, и если они выпадают на обеденное время, то не более, чем 1,5 часа.</w:t>
      </w:r>
    </w:p>
    <w:p w14:paraId="15B33804" w14:textId="5AA23B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18. Полёт</w:t>
      </w:r>
    </w:p>
    <w:p w14:paraId="1778A54E"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Демонстрации должны быть выполнены в порядке, указанном ниже. Между окончанием одной демонстрации и началом другой, участник должен выполнить не менее двух кругов. Если между окончанием предыдущей демонстрации и началом следующей будет выполнено менее двух кругов, следующая демонстрация оценивается нулём очков.</w:t>
      </w:r>
    </w:p>
    <w:p w14:paraId="0A6A6F7D"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lastRenderedPageBreak/>
        <w:t>6.2.6.1.</w:t>
      </w:r>
      <w:r w:rsidRPr="00FE17D5">
        <w:rPr>
          <w:rFonts w:ascii="Times New Roman" w:eastAsia="Times New Roman" w:hAnsi="Times New Roman" w:cs="Times New Roman"/>
          <w:color w:val="000000"/>
          <w:sz w:val="28"/>
          <w:szCs w:val="28"/>
          <w:lang w:eastAsia="ru-RU"/>
        </w:rPr>
        <w:t> Рулежка и взлёт……………………………………………………………...К = </w:t>
      </w:r>
      <w:r w:rsidRPr="00FE17D5">
        <w:rPr>
          <w:rFonts w:ascii="Times New Roman" w:eastAsia="Times New Roman" w:hAnsi="Times New Roman" w:cs="Times New Roman"/>
          <w:b/>
          <w:bCs/>
          <w:color w:val="000000"/>
          <w:sz w:val="28"/>
          <w:szCs w:val="28"/>
          <w:lang w:eastAsia="ru-RU"/>
        </w:rPr>
        <w:t>14</w:t>
      </w:r>
    </w:p>
    <w:p w14:paraId="3043D332" w14:textId="163E2131"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6.2.6.2.</w:t>
      </w:r>
      <w:r w:rsidRPr="00FE17D5">
        <w:rPr>
          <w:rFonts w:ascii="Times New Roman" w:eastAsia="Times New Roman" w:hAnsi="Times New Roman" w:cs="Times New Roman"/>
          <w:color w:val="000000"/>
          <w:sz w:val="28"/>
          <w:szCs w:val="28"/>
          <w:lang w:eastAsia="ru-RU"/>
        </w:rPr>
        <w:t> 5 кругов прямого горизонтального полёта………………………………...К = </w:t>
      </w:r>
      <w:r w:rsidRPr="00FE17D5">
        <w:rPr>
          <w:rFonts w:ascii="Times New Roman" w:eastAsia="Times New Roman" w:hAnsi="Times New Roman" w:cs="Times New Roman"/>
          <w:b/>
          <w:bCs/>
          <w:color w:val="000000"/>
          <w:sz w:val="28"/>
          <w:szCs w:val="28"/>
          <w:lang w:eastAsia="ru-RU"/>
        </w:rPr>
        <w:t>8</w:t>
      </w:r>
    </w:p>
    <w:p w14:paraId="3509F543"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6.2.6.3.</w:t>
      </w:r>
      <w:r w:rsidRPr="00FE17D5">
        <w:rPr>
          <w:rFonts w:ascii="Times New Roman" w:eastAsia="Times New Roman" w:hAnsi="Times New Roman" w:cs="Times New Roman"/>
          <w:color w:val="000000"/>
          <w:sz w:val="28"/>
          <w:szCs w:val="28"/>
          <w:lang w:eastAsia="ru-RU"/>
        </w:rPr>
        <w:t> Произвольная демонстрация………………………………………………..К = </w:t>
      </w:r>
      <w:r w:rsidRPr="00FE17D5">
        <w:rPr>
          <w:rFonts w:ascii="Times New Roman" w:eastAsia="Times New Roman" w:hAnsi="Times New Roman" w:cs="Times New Roman"/>
          <w:b/>
          <w:bCs/>
          <w:color w:val="000000"/>
          <w:sz w:val="28"/>
          <w:szCs w:val="28"/>
          <w:lang w:eastAsia="ru-RU"/>
        </w:rPr>
        <w:t>12</w:t>
      </w:r>
    </w:p>
    <w:p w14:paraId="5A12EBD9"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6.2.6.4</w:t>
      </w:r>
      <w:r w:rsidRPr="00FE17D5">
        <w:rPr>
          <w:rFonts w:ascii="Times New Roman" w:eastAsia="Times New Roman" w:hAnsi="Times New Roman" w:cs="Times New Roman"/>
          <w:color w:val="000000"/>
          <w:sz w:val="28"/>
          <w:szCs w:val="28"/>
          <w:lang w:eastAsia="ru-RU"/>
        </w:rPr>
        <w:t>. Произвольная демонстрация………………………………………………..К = </w:t>
      </w:r>
      <w:r w:rsidRPr="00FE17D5">
        <w:rPr>
          <w:rFonts w:ascii="Times New Roman" w:eastAsia="Times New Roman" w:hAnsi="Times New Roman" w:cs="Times New Roman"/>
          <w:b/>
          <w:bCs/>
          <w:color w:val="000000"/>
          <w:sz w:val="28"/>
          <w:szCs w:val="28"/>
          <w:lang w:eastAsia="ru-RU"/>
        </w:rPr>
        <w:t>12</w:t>
      </w:r>
    </w:p>
    <w:p w14:paraId="22EEBBE0"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6.2.6.5.</w:t>
      </w:r>
      <w:r w:rsidRPr="00FE17D5">
        <w:rPr>
          <w:rFonts w:ascii="Times New Roman" w:eastAsia="Times New Roman" w:hAnsi="Times New Roman" w:cs="Times New Roman"/>
          <w:color w:val="000000"/>
          <w:sz w:val="28"/>
          <w:szCs w:val="28"/>
          <w:lang w:eastAsia="ru-RU"/>
        </w:rPr>
        <w:t> Произвольная демонстрация………………………………………………..К = </w:t>
      </w:r>
      <w:r w:rsidRPr="00FE17D5">
        <w:rPr>
          <w:rFonts w:ascii="Times New Roman" w:eastAsia="Times New Roman" w:hAnsi="Times New Roman" w:cs="Times New Roman"/>
          <w:b/>
          <w:bCs/>
          <w:color w:val="000000"/>
          <w:sz w:val="28"/>
          <w:szCs w:val="28"/>
          <w:lang w:eastAsia="ru-RU"/>
        </w:rPr>
        <w:t>12</w:t>
      </w:r>
    </w:p>
    <w:p w14:paraId="3BAA4443"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6.2.6.6.</w:t>
      </w:r>
      <w:r w:rsidRPr="00FE17D5">
        <w:rPr>
          <w:rFonts w:ascii="Times New Roman" w:eastAsia="Times New Roman" w:hAnsi="Times New Roman" w:cs="Times New Roman"/>
          <w:color w:val="000000"/>
          <w:sz w:val="28"/>
          <w:szCs w:val="28"/>
          <w:lang w:eastAsia="ru-RU"/>
        </w:rPr>
        <w:t> Произвольная демонстрация………………………………………………..К = </w:t>
      </w:r>
      <w:r w:rsidRPr="00FE17D5">
        <w:rPr>
          <w:rFonts w:ascii="Times New Roman" w:eastAsia="Times New Roman" w:hAnsi="Times New Roman" w:cs="Times New Roman"/>
          <w:b/>
          <w:bCs/>
          <w:color w:val="000000"/>
          <w:sz w:val="28"/>
          <w:szCs w:val="28"/>
          <w:lang w:eastAsia="ru-RU"/>
        </w:rPr>
        <w:t>12</w:t>
      </w:r>
    </w:p>
    <w:p w14:paraId="0E09878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6.2.6.7. </w:t>
      </w:r>
      <w:r w:rsidRPr="00FE17D5">
        <w:rPr>
          <w:rFonts w:ascii="Times New Roman" w:eastAsia="Times New Roman" w:hAnsi="Times New Roman" w:cs="Times New Roman"/>
          <w:color w:val="000000"/>
          <w:sz w:val="28"/>
          <w:szCs w:val="28"/>
          <w:lang w:eastAsia="ru-RU"/>
        </w:rPr>
        <w:t>Приземление и рулёжка……………………………………………………..К = </w:t>
      </w:r>
      <w:r w:rsidRPr="00FE17D5">
        <w:rPr>
          <w:rFonts w:ascii="Times New Roman" w:eastAsia="Times New Roman" w:hAnsi="Times New Roman" w:cs="Times New Roman"/>
          <w:b/>
          <w:bCs/>
          <w:color w:val="000000"/>
          <w:sz w:val="28"/>
          <w:szCs w:val="28"/>
          <w:lang w:eastAsia="ru-RU"/>
        </w:rPr>
        <w:t>14</w:t>
      </w:r>
    </w:p>
    <w:p w14:paraId="1EA1CB1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6.2.6.8</w:t>
      </w:r>
      <w:r w:rsidRPr="00FE17D5">
        <w:rPr>
          <w:rFonts w:ascii="Times New Roman" w:eastAsia="Times New Roman" w:hAnsi="Times New Roman" w:cs="Times New Roman"/>
          <w:color w:val="000000"/>
          <w:sz w:val="28"/>
          <w:szCs w:val="28"/>
          <w:lang w:eastAsia="ru-RU"/>
        </w:rPr>
        <w:t> Реализм полёта:</w:t>
      </w:r>
    </w:p>
    <w:p w14:paraId="3FF92B44" w14:textId="77CBB474"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a) звук двигателя (реалистичность тона и </w:t>
      </w:r>
      <w:r w:rsidRPr="002724AE">
        <w:rPr>
          <w:rFonts w:ascii="Times New Roman" w:eastAsia="Times New Roman" w:hAnsi="Times New Roman" w:cs="Times New Roman"/>
          <w:color w:val="000000"/>
          <w:sz w:val="28"/>
          <w:szCs w:val="28"/>
          <w:lang w:eastAsia="ru-RU"/>
        </w:rPr>
        <w:t>режима) …</w:t>
      </w:r>
      <w:r w:rsidRPr="00FE17D5">
        <w:rPr>
          <w:rFonts w:ascii="Times New Roman" w:eastAsia="Times New Roman" w:hAnsi="Times New Roman" w:cs="Times New Roman"/>
          <w:color w:val="000000"/>
          <w:sz w:val="28"/>
          <w:szCs w:val="28"/>
          <w:lang w:eastAsia="ru-RU"/>
        </w:rPr>
        <w:t>……………………..К = </w:t>
      </w:r>
      <w:r w:rsidRPr="00FE17D5">
        <w:rPr>
          <w:rFonts w:ascii="Times New Roman" w:eastAsia="Times New Roman" w:hAnsi="Times New Roman" w:cs="Times New Roman"/>
          <w:b/>
          <w:bCs/>
          <w:color w:val="000000"/>
          <w:sz w:val="28"/>
          <w:szCs w:val="28"/>
          <w:lang w:eastAsia="ru-RU"/>
        </w:rPr>
        <w:t>4</w:t>
      </w:r>
    </w:p>
    <w:p w14:paraId="54FD977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b) скорость модели………………………………………………………… ..К = </w:t>
      </w:r>
      <w:r w:rsidRPr="00FE17D5">
        <w:rPr>
          <w:rFonts w:ascii="Times New Roman" w:eastAsia="Times New Roman" w:hAnsi="Times New Roman" w:cs="Times New Roman"/>
          <w:b/>
          <w:bCs/>
          <w:color w:val="000000"/>
          <w:sz w:val="28"/>
          <w:szCs w:val="28"/>
          <w:lang w:eastAsia="ru-RU"/>
        </w:rPr>
        <w:t>6</w:t>
      </w:r>
    </w:p>
    <w:p w14:paraId="1FA94A56" w14:textId="66ED6968"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с) плавность полёта……………………………………………………</w:t>
      </w:r>
      <w:r w:rsidRPr="002724AE">
        <w:rPr>
          <w:rFonts w:ascii="Times New Roman" w:eastAsia="Times New Roman" w:hAnsi="Times New Roman" w:cs="Times New Roman"/>
          <w:color w:val="000000"/>
          <w:sz w:val="28"/>
          <w:szCs w:val="28"/>
          <w:lang w:eastAsia="ru-RU"/>
        </w:rPr>
        <w:t>……</w:t>
      </w:r>
      <w:r w:rsidRPr="00FE17D5">
        <w:rPr>
          <w:rFonts w:ascii="Times New Roman" w:eastAsia="Times New Roman" w:hAnsi="Times New Roman" w:cs="Times New Roman"/>
          <w:color w:val="000000"/>
          <w:sz w:val="28"/>
          <w:szCs w:val="28"/>
          <w:lang w:eastAsia="ru-RU"/>
        </w:rPr>
        <w:t>.К = </w:t>
      </w:r>
      <w:r w:rsidRPr="00FE17D5">
        <w:rPr>
          <w:rFonts w:ascii="Times New Roman" w:eastAsia="Times New Roman" w:hAnsi="Times New Roman" w:cs="Times New Roman"/>
          <w:b/>
          <w:bCs/>
          <w:color w:val="000000"/>
          <w:sz w:val="28"/>
          <w:szCs w:val="28"/>
          <w:lang w:eastAsia="ru-RU"/>
        </w:rPr>
        <w:t>6</w:t>
      </w:r>
    </w:p>
    <w:p w14:paraId="3C959A5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Всего……К = 100</w:t>
      </w:r>
    </w:p>
    <w:p w14:paraId="524FA273"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Допускается выполнение демонстрации взлета и посадки без рулежки. В этом случае при оценке применяется коэффициент - </w:t>
      </w:r>
      <w:r w:rsidRPr="00FE17D5">
        <w:rPr>
          <w:rFonts w:ascii="Times New Roman" w:eastAsia="Times New Roman" w:hAnsi="Times New Roman" w:cs="Times New Roman"/>
          <w:b/>
          <w:bCs/>
          <w:color w:val="000000"/>
          <w:sz w:val="28"/>
          <w:szCs w:val="28"/>
          <w:lang w:eastAsia="ru-RU"/>
        </w:rPr>
        <w:t>7</w:t>
      </w:r>
    </w:p>
    <w:p w14:paraId="5417E640"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Примечание:</w:t>
      </w:r>
      <w:r w:rsidRPr="00FE17D5">
        <w:rPr>
          <w:rFonts w:ascii="Times New Roman" w:eastAsia="Times New Roman" w:hAnsi="Times New Roman" w:cs="Times New Roman"/>
          <w:color w:val="000000"/>
          <w:sz w:val="28"/>
          <w:szCs w:val="28"/>
          <w:lang w:eastAsia="ru-RU"/>
        </w:rPr>
        <w:t> Масштаб копии и крейсерская или максимальная скорость прототипа должны быть указаны в полётном листе.</w:t>
      </w:r>
    </w:p>
    <w:p w14:paraId="33E9023D" w14:textId="77777777" w:rsidR="00FE17D5" w:rsidRPr="00FE17D5" w:rsidRDefault="00FE17D5" w:rsidP="00515896">
      <w:pPr>
        <w:shd w:val="clear" w:color="auto" w:fill="FFFFFF"/>
        <w:spacing w:before="100" w:beforeAutospacing="1" w:after="100" w:afterAutospacing="1" w:line="240" w:lineRule="auto"/>
        <w:ind w:left="2160"/>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Произвольные демонстрации:</w:t>
      </w:r>
    </w:p>
    <w:p w14:paraId="0D07A199"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Участник соревнований должен быть готов, по требованию судей во время стендовой оценки, представить доказательства того, что выбранные им полётные демонстрации являются типичными для прототипа его модели и могут быть выполнены прототипом в нормальных условиях. Начальник старта должен принять соответствующее решение до начала полёта.</w:t>
      </w:r>
    </w:p>
    <w:p w14:paraId="78CF3056"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Выбранные произвольные демонстрации должны быть сообщены судьям до взлёта в письменном виде. Произвольные демонстрации могут быть </w:t>
      </w:r>
      <w:r w:rsidRPr="00FE17D5">
        <w:rPr>
          <w:rFonts w:ascii="Times New Roman" w:eastAsia="Times New Roman" w:hAnsi="Times New Roman" w:cs="Times New Roman"/>
          <w:color w:val="000000"/>
          <w:sz w:val="28"/>
          <w:szCs w:val="28"/>
          <w:lang w:eastAsia="ru-RU"/>
        </w:rPr>
        <w:lastRenderedPageBreak/>
        <w:t>выполнены в любой последовательности, но эта последовательность должна быть указана в полётном листе. Любая демонстрация, выполненный не в указанном порядке, получает ноль очков.</w:t>
      </w:r>
    </w:p>
    <w:p w14:paraId="3F7E579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Любая демонстрация створок грузовых и бомбовых люков должна сопровождаться сбрасыванием груза или бомб, если груз или бомбы не сбрасываются, демонстрация оценивается нулём очков.</w:t>
      </w:r>
    </w:p>
    <w:p w14:paraId="6CF2271F"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Можно заявить не более одной демонстрации сбрасывания.</w:t>
      </w:r>
    </w:p>
    <w:p w14:paraId="20D3BB1D" w14:textId="4B158B00"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Разрешается только одна попытка для каждой демонстрации, за единственным исключением процесса взлёта, как указано в пункте. 4.2BD.</w:t>
      </w:r>
      <w:r w:rsidRPr="002724AE">
        <w:rPr>
          <w:rFonts w:ascii="Times New Roman" w:eastAsia="Times New Roman" w:hAnsi="Times New Roman" w:cs="Times New Roman"/>
          <w:color w:val="000000"/>
          <w:sz w:val="28"/>
          <w:szCs w:val="28"/>
          <w:lang w:eastAsia="ru-RU"/>
        </w:rPr>
        <w:t>17. b.</w:t>
      </w:r>
    </w:p>
    <w:p w14:paraId="75BDFBE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Все произвольные демонстрации имеют коэффициент - К = </w:t>
      </w:r>
      <w:r w:rsidRPr="00FE17D5">
        <w:rPr>
          <w:rFonts w:ascii="Times New Roman" w:eastAsia="Times New Roman" w:hAnsi="Times New Roman" w:cs="Times New Roman"/>
          <w:b/>
          <w:bCs/>
          <w:color w:val="000000"/>
          <w:sz w:val="28"/>
          <w:szCs w:val="28"/>
          <w:lang w:eastAsia="ru-RU"/>
        </w:rPr>
        <w:t>12.</w:t>
      </w:r>
    </w:p>
    <w:p w14:paraId="1475F236"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Четыре произвольных демонстрации могут быть выбраны из приведённого ниже списка:</w:t>
      </w:r>
    </w:p>
    <w:p w14:paraId="0BD9D012"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А</w:t>
      </w:r>
      <w:r w:rsidRPr="00FE17D5">
        <w:rPr>
          <w:rFonts w:ascii="Times New Roman" w:eastAsia="Times New Roman" w:hAnsi="Times New Roman" w:cs="Times New Roman"/>
          <w:color w:val="000000"/>
          <w:sz w:val="28"/>
          <w:szCs w:val="28"/>
          <w:lang w:eastAsia="ru-RU"/>
        </w:rPr>
        <w:t> </w:t>
      </w:r>
      <w:proofErr w:type="spellStart"/>
      <w:r w:rsidRPr="00FE17D5">
        <w:rPr>
          <w:rFonts w:ascii="Times New Roman" w:eastAsia="Times New Roman" w:hAnsi="Times New Roman" w:cs="Times New Roman"/>
          <w:color w:val="000000"/>
          <w:sz w:val="28"/>
          <w:szCs w:val="28"/>
          <w:lang w:eastAsia="ru-RU"/>
        </w:rPr>
        <w:t>Многомоторность</w:t>
      </w:r>
      <w:proofErr w:type="spellEnd"/>
    </w:p>
    <w:p w14:paraId="3E0FFCD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Для того чтобы получить максимальное количество очков, предусмотренных за </w:t>
      </w:r>
      <w:proofErr w:type="spellStart"/>
      <w:r w:rsidRPr="00FE17D5">
        <w:rPr>
          <w:rFonts w:ascii="Times New Roman" w:eastAsia="Times New Roman" w:hAnsi="Times New Roman" w:cs="Times New Roman"/>
          <w:color w:val="000000"/>
          <w:sz w:val="28"/>
          <w:szCs w:val="28"/>
          <w:lang w:eastAsia="ru-RU"/>
        </w:rPr>
        <w:t>многомоторность</w:t>
      </w:r>
      <w:proofErr w:type="spellEnd"/>
      <w:r w:rsidRPr="00FE17D5">
        <w:rPr>
          <w:rFonts w:ascii="Times New Roman" w:eastAsia="Times New Roman" w:hAnsi="Times New Roman" w:cs="Times New Roman"/>
          <w:color w:val="000000"/>
          <w:sz w:val="28"/>
          <w:szCs w:val="28"/>
          <w:lang w:eastAsia="ru-RU"/>
        </w:rPr>
        <w:t>, все двигатели должны работать в течение всего полёта. Если какой-то из двигателей останавливается преждевременно, оценка соответственно уменьшается</w:t>
      </w:r>
    </w:p>
    <w:p w14:paraId="06635D5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Примечание:</w:t>
      </w:r>
      <w:r w:rsidRPr="00FE17D5">
        <w:rPr>
          <w:rFonts w:ascii="Times New Roman" w:eastAsia="Times New Roman" w:hAnsi="Times New Roman" w:cs="Times New Roman"/>
          <w:color w:val="000000"/>
          <w:sz w:val="28"/>
          <w:szCs w:val="28"/>
          <w:lang w:eastAsia="ru-RU"/>
        </w:rPr>
        <w:t> коэффициент К = </w:t>
      </w:r>
      <w:r w:rsidRPr="00FE17D5">
        <w:rPr>
          <w:rFonts w:ascii="Times New Roman" w:eastAsia="Times New Roman" w:hAnsi="Times New Roman" w:cs="Times New Roman"/>
          <w:b/>
          <w:bCs/>
          <w:color w:val="000000"/>
          <w:sz w:val="28"/>
          <w:szCs w:val="28"/>
          <w:lang w:eastAsia="ru-RU"/>
        </w:rPr>
        <w:t>12</w:t>
      </w:r>
      <w:r w:rsidRPr="00FE17D5">
        <w:rPr>
          <w:rFonts w:ascii="Times New Roman" w:eastAsia="Times New Roman" w:hAnsi="Times New Roman" w:cs="Times New Roman"/>
          <w:color w:val="000000"/>
          <w:sz w:val="28"/>
          <w:szCs w:val="28"/>
          <w:lang w:eastAsia="ru-RU"/>
        </w:rPr>
        <w:t> относится к многомоторным моделям в целом, очки не</w:t>
      </w:r>
    </w:p>
    <w:p w14:paraId="2D014E1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присуждаются за каждый отдельный двигатель.</w:t>
      </w:r>
    </w:p>
    <w:p w14:paraId="261CAC22"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В.</w:t>
      </w:r>
      <w:r w:rsidRPr="00FE17D5">
        <w:rPr>
          <w:rFonts w:ascii="Times New Roman" w:eastAsia="Times New Roman" w:hAnsi="Times New Roman" w:cs="Times New Roman"/>
          <w:color w:val="000000"/>
          <w:sz w:val="28"/>
          <w:szCs w:val="28"/>
          <w:lang w:eastAsia="ru-RU"/>
        </w:rPr>
        <w:t> Выпуск и уборка шасси</w:t>
      </w:r>
    </w:p>
    <w:p w14:paraId="3504528B"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С</w:t>
      </w:r>
      <w:r w:rsidRPr="00FE17D5">
        <w:rPr>
          <w:rFonts w:ascii="Times New Roman" w:eastAsia="Times New Roman" w:hAnsi="Times New Roman" w:cs="Times New Roman"/>
          <w:color w:val="000000"/>
          <w:sz w:val="28"/>
          <w:szCs w:val="28"/>
          <w:lang w:eastAsia="ru-RU"/>
        </w:rPr>
        <w:t>. Выпуск и уборка закрылков</w:t>
      </w:r>
    </w:p>
    <w:p w14:paraId="01DF6F33"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D.</w:t>
      </w:r>
      <w:r w:rsidRPr="00FE17D5">
        <w:rPr>
          <w:rFonts w:ascii="Times New Roman" w:eastAsia="Times New Roman" w:hAnsi="Times New Roman" w:cs="Times New Roman"/>
          <w:color w:val="000000"/>
          <w:sz w:val="28"/>
          <w:szCs w:val="28"/>
          <w:lang w:eastAsia="ru-RU"/>
        </w:rPr>
        <w:t> Сбрасывание бомб или топливных баков</w:t>
      </w:r>
    </w:p>
    <w:p w14:paraId="73B99CB0"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Е.</w:t>
      </w:r>
      <w:r w:rsidRPr="00FE17D5">
        <w:rPr>
          <w:rFonts w:ascii="Times New Roman" w:eastAsia="Times New Roman" w:hAnsi="Times New Roman" w:cs="Times New Roman"/>
          <w:color w:val="000000"/>
          <w:sz w:val="28"/>
          <w:szCs w:val="28"/>
          <w:lang w:eastAsia="ru-RU"/>
        </w:rPr>
        <w:t> Полёт на высоте, когда угол между направлением корд и горизонтом составляет не менее 30°</w:t>
      </w:r>
    </w:p>
    <w:p w14:paraId="32BD0FBD"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F.</w:t>
      </w:r>
      <w:r w:rsidRPr="00FE17D5">
        <w:rPr>
          <w:rFonts w:ascii="Times New Roman" w:eastAsia="Times New Roman" w:hAnsi="Times New Roman" w:cs="Times New Roman"/>
          <w:color w:val="000000"/>
          <w:sz w:val="28"/>
          <w:szCs w:val="28"/>
          <w:lang w:eastAsia="ru-RU"/>
        </w:rPr>
        <w:t> Одна прямая петля</w:t>
      </w:r>
    </w:p>
    <w:p w14:paraId="1A11A38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G.</w:t>
      </w:r>
      <w:r w:rsidRPr="00FE17D5">
        <w:rPr>
          <w:rFonts w:ascii="Times New Roman" w:eastAsia="Times New Roman" w:hAnsi="Times New Roman" w:cs="Times New Roman"/>
          <w:color w:val="000000"/>
          <w:sz w:val="28"/>
          <w:szCs w:val="28"/>
          <w:lang w:eastAsia="ru-RU"/>
        </w:rPr>
        <w:t> Три круга в перевёрнутом полёте</w:t>
      </w:r>
    </w:p>
    <w:p w14:paraId="31BBFC30"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Н.</w:t>
      </w:r>
      <w:r w:rsidRPr="00FE17D5">
        <w:rPr>
          <w:rFonts w:ascii="Times New Roman" w:eastAsia="Times New Roman" w:hAnsi="Times New Roman" w:cs="Times New Roman"/>
          <w:color w:val="000000"/>
          <w:sz w:val="28"/>
          <w:szCs w:val="28"/>
          <w:lang w:eastAsia="ru-RU"/>
        </w:rPr>
        <w:t> Поворот на горке</w:t>
      </w:r>
    </w:p>
    <w:p w14:paraId="13C69E79"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I.</w:t>
      </w:r>
      <w:r w:rsidRPr="00FE17D5">
        <w:rPr>
          <w:rFonts w:ascii="Times New Roman" w:eastAsia="Times New Roman" w:hAnsi="Times New Roman" w:cs="Times New Roman"/>
          <w:color w:val="000000"/>
          <w:sz w:val="28"/>
          <w:szCs w:val="28"/>
          <w:lang w:eastAsia="ru-RU"/>
        </w:rPr>
        <w:t> Восьмёрка</w:t>
      </w:r>
    </w:p>
    <w:p w14:paraId="45BA440D"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lastRenderedPageBreak/>
        <w:t>J </w:t>
      </w:r>
      <w:r w:rsidRPr="00FE17D5">
        <w:rPr>
          <w:rFonts w:ascii="Times New Roman" w:eastAsia="Times New Roman" w:hAnsi="Times New Roman" w:cs="Times New Roman"/>
          <w:color w:val="000000"/>
          <w:sz w:val="28"/>
          <w:szCs w:val="28"/>
          <w:lang w:eastAsia="ru-RU"/>
        </w:rPr>
        <w:t>Посадка и сразу взлёт «конвейер»</w:t>
      </w:r>
    </w:p>
    <w:p w14:paraId="15D17420"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К</w:t>
      </w:r>
      <w:r w:rsidRPr="00FE17D5">
        <w:rPr>
          <w:rFonts w:ascii="Times New Roman" w:eastAsia="Times New Roman" w:hAnsi="Times New Roman" w:cs="Times New Roman"/>
          <w:color w:val="000000"/>
          <w:sz w:val="28"/>
          <w:szCs w:val="28"/>
          <w:lang w:eastAsia="ru-RU"/>
        </w:rPr>
        <w:t>. Ленивая восьмёрка</w:t>
      </w:r>
    </w:p>
    <w:p w14:paraId="1F60BB74"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L.</w:t>
      </w:r>
      <w:r w:rsidRPr="00FE17D5">
        <w:rPr>
          <w:rFonts w:ascii="Times New Roman" w:eastAsia="Times New Roman" w:hAnsi="Times New Roman" w:cs="Times New Roman"/>
          <w:color w:val="000000"/>
          <w:sz w:val="28"/>
          <w:szCs w:val="28"/>
          <w:lang w:eastAsia="ru-RU"/>
        </w:rPr>
        <w:t> Сбрасывание парашюта</w:t>
      </w:r>
    </w:p>
    <w:p w14:paraId="5D042416"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М.</w:t>
      </w:r>
      <w:r w:rsidRPr="00FE17D5">
        <w:rPr>
          <w:rFonts w:ascii="Times New Roman" w:eastAsia="Times New Roman" w:hAnsi="Times New Roman" w:cs="Times New Roman"/>
          <w:color w:val="000000"/>
          <w:sz w:val="28"/>
          <w:szCs w:val="28"/>
          <w:lang w:eastAsia="ru-RU"/>
        </w:rPr>
        <w:t> Полётный маневр самолёта – прототипа</w:t>
      </w:r>
    </w:p>
    <w:p w14:paraId="02E93CC2"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Участники соревнований могут продемонстрировать одно действие по своему выбору. Но они должны быть готовы представить доказательства, что это действие выполнялась самолётом - прототипом их копий. Участники должны поставить судей в известность относительно характера своих демонстраций до выхода на старт.</w:t>
      </w:r>
    </w:p>
    <w:p w14:paraId="39D20964" w14:textId="2576AF3F" w:rsidR="0012258A" w:rsidRPr="00A12DEF"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N</w:t>
      </w:r>
      <w:r w:rsidRPr="00FE17D5">
        <w:rPr>
          <w:rFonts w:ascii="Times New Roman" w:eastAsia="Times New Roman" w:hAnsi="Times New Roman" w:cs="Times New Roman"/>
          <w:color w:val="000000"/>
          <w:sz w:val="28"/>
          <w:szCs w:val="28"/>
          <w:lang w:eastAsia="ru-RU"/>
        </w:rPr>
        <w:t>. Перелёт при посадке.</w:t>
      </w:r>
    </w:p>
    <w:p w14:paraId="6A4A57D9" w14:textId="792C76AF"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19. Выполнение полета и демонстраций</w:t>
      </w:r>
    </w:p>
    <w:p w14:paraId="411913AC" w14:textId="44497DE6"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19.1. Определения:</w:t>
      </w:r>
    </w:p>
    <w:p w14:paraId="7A148047"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Устанавливаются три базовых эшелона полёта:</w:t>
      </w:r>
    </w:p>
    <w:p w14:paraId="7F8A18FA"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Нижний эшелон полёта приблизительно 2 метра высоты.</w:t>
      </w:r>
    </w:p>
    <w:p w14:paraId="6FED325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Нормальный эшелон полета приблизительно 6 метров высоты</w:t>
      </w:r>
    </w:p>
    <w:p w14:paraId="7A5CF9B7" w14:textId="49BF17DF" w:rsidR="00FE17D5" w:rsidRPr="00FE17D5" w:rsidRDefault="00FE17D5" w:rsidP="0012258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lastRenderedPageBreak/>
        <w:t>* Верхний эшелон полёта, наклон корд между 30° и 45°.</w:t>
      </w:r>
      <w:r w:rsidRPr="00FE17D5">
        <w:rPr>
          <w:rFonts w:ascii="Times New Roman" w:eastAsia="Times New Roman" w:hAnsi="Times New Roman" w:cs="Times New Roman"/>
          <w:noProof/>
          <w:color w:val="000000"/>
          <w:sz w:val="28"/>
          <w:szCs w:val="28"/>
          <w:lang w:eastAsia="ru-RU"/>
        </w:rPr>
        <w:drawing>
          <wp:inline distT="0" distB="0" distL="0" distR="0" wp14:anchorId="0E5234C3" wp14:editId="02BED989">
            <wp:extent cx="6429375" cy="460057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29375" cy="4600575"/>
                    </a:xfrm>
                    <a:prstGeom prst="rect">
                      <a:avLst/>
                    </a:prstGeom>
                    <a:noFill/>
                    <a:ln>
                      <a:noFill/>
                    </a:ln>
                  </pic:spPr>
                </pic:pic>
              </a:graphicData>
            </a:graphic>
          </wp:inline>
        </w:drawing>
      </w:r>
      <w:r w:rsidRPr="00FE17D5">
        <w:rPr>
          <w:rFonts w:ascii="Times New Roman" w:eastAsia="Times New Roman" w:hAnsi="Times New Roman" w:cs="Times New Roman"/>
          <w:noProof/>
          <w:color w:val="000000"/>
          <w:sz w:val="28"/>
          <w:szCs w:val="28"/>
          <w:lang w:eastAsia="ru-RU"/>
        </w:rPr>
        <w:drawing>
          <wp:inline distT="0" distB="0" distL="0" distR="0" wp14:anchorId="6EAC1530" wp14:editId="5AB5CA06">
            <wp:extent cx="6543675" cy="394335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43675" cy="3943350"/>
                    </a:xfrm>
                    <a:prstGeom prst="rect">
                      <a:avLst/>
                    </a:prstGeom>
                    <a:noFill/>
                    <a:ln>
                      <a:noFill/>
                    </a:ln>
                  </pic:spPr>
                </pic:pic>
              </a:graphicData>
            </a:graphic>
          </wp:inline>
        </w:drawing>
      </w:r>
    </w:p>
    <w:p w14:paraId="40B63EC4" w14:textId="77777777" w:rsidR="00FE17D5" w:rsidRPr="002724AE" w:rsidRDefault="00FE17D5"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5BE4E979" w14:textId="03AD9B8C"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lastRenderedPageBreak/>
        <w:t>18.1. Рулёжка и взлёт</w:t>
      </w:r>
    </w:p>
    <w:p w14:paraId="77DDBADE" w14:textId="460EC219"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Взлет может выполняться без рулежки, тогда оценивается только взлет с коэффициентом – 7. Модель должна пробежать не менее 15-ти метров в реалистичной манере и с реалистичной скоростью и затем полностью остановиться. Модель должна неподвижно стоять на земле с работающим двигателем, никем не удерживаемая. Для получения максимальных оценок все двигатели должны работать</w:t>
      </w:r>
      <w:r w:rsidRPr="002724AE">
        <w:rPr>
          <w:rFonts w:ascii="Times New Roman" w:eastAsia="Times New Roman" w:hAnsi="Times New Roman" w:cs="Times New Roman"/>
          <w:color w:val="000000"/>
          <w:sz w:val="28"/>
          <w:szCs w:val="28"/>
          <w:lang w:eastAsia="ru-RU"/>
        </w:rPr>
        <w:t>, если</w:t>
      </w:r>
      <w:r w:rsidRPr="00FE17D5">
        <w:rPr>
          <w:rFonts w:ascii="Times New Roman" w:eastAsia="Times New Roman" w:hAnsi="Times New Roman" w:cs="Times New Roman"/>
          <w:color w:val="000000"/>
          <w:sz w:val="28"/>
          <w:szCs w:val="28"/>
          <w:lang w:eastAsia="ru-RU"/>
        </w:rPr>
        <w:t xml:space="preserve"> модели касается кто-либо после сигнала участника «НАЧАЛО» оценка за взлёт будет ноль очков. Модель должна плавно разогнаться до реалистичной скорости, затем мягко подняться от земли</w:t>
      </w:r>
      <w:r w:rsidR="00C27E56">
        <w:rPr>
          <w:rFonts w:ascii="Times New Roman" w:eastAsia="Times New Roman" w:hAnsi="Times New Roman" w:cs="Times New Roman"/>
          <w:color w:val="000000"/>
          <w:sz w:val="28"/>
          <w:szCs w:val="28"/>
          <w:lang w:eastAsia="ru-RU"/>
        </w:rPr>
        <w:t>, убрать</w:t>
      </w:r>
      <w:r w:rsidR="00C27E56" w:rsidRPr="00FE17D5">
        <w:rPr>
          <w:rFonts w:ascii="Times New Roman" w:eastAsia="Times New Roman" w:hAnsi="Times New Roman" w:cs="Times New Roman"/>
          <w:color w:val="000000"/>
          <w:sz w:val="28"/>
          <w:szCs w:val="28"/>
          <w:lang w:eastAsia="ru-RU"/>
        </w:rPr>
        <w:t xml:space="preserve"> шасси и закрылки, в соответствии с </w:t>
      </w:r>
      <w:r w:rsidR="004E11CA" w:rsidRPr="00FE17D5">
        <w:rPr>
          <w:rFonts w:ascii="Times New Roman" w:eastAsia="Times New Roman" w:hAnsi="Times New Roman" w:cs="Times New Roman"/>
          <w:color w:val="000000"/>
          <w:sz w:val="28"/>
          <w:szCs w:val="28"/>
          <w:lang w:eastAsia="ru-RU"/>
        </w:rPr>
        <w:t>прототипом, и</w:t>
      </w:r>
      <w:r w:rsidRPr="00FE17D5">
        <w:rPr>
          <w:rFonts w:ascii="Times New Roman" w:eastAsia="Times New Roman" w:hAnsi="Times New Roman" w:cs="Times New Roman"/>
          <w:color w:val="000000"/>
          <w:sz w:val="28"/>
          <w:szCs w:val="28"/>
          <w:lang w:eastAsia="ru-RU"/>
        </w:rPr>
        <w:t xml:space="preserve"> набрать высоту под углом, соответствующим углу набора высоты самолётом - прототипом до нормального эшелона полёта. </w:t>
      </w:r>
      <w:r w:rsidRPr="002724AE">
        <w:rPr>
          <w:rFonts w:ascii="Times New Roman" w:eastAsia="Times New Roman" w:hAnsi="Times New Roman" w:cs="Times New Roman"/>
          <w:color w:val="000000"/>
          <w:sz w:val="28"/>
          <w:szCs w:val="28"/>
          <w:lang w:eastAsia="ru-RU"/>
        </w:rPr>
        <w:t>При выполнении</w:t>
      </w:r>
      <w:r w:rsidRPr="00FE17D5">
        <w:rPr>
          <w:rFonts w:ascii="Times New Roman" w:eastAsia="Times New Roman" w:hAnsi="Times New Roman" w:cs="Times New Roman"/>
          <w:color w:val="000000"/>
          <w:sz w:val="28"/>
          <w:szCs w:val="28"/>
          <w:lang w:eastAsia="ru-RU"/>
        </w:rPr>
        <w:t xml:space="preserve"> маневра, в зависимости от прототипа, может потребоваться больше одного круга для его завершения.</w:t>
      </w:r>
    </w:p>
    <w:p w14:paraId="1056D6C7"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Ошибки:</w:t>
      </w:r>
    </w:p>
    <w:p w14:paraId="6E7A5B2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1. Рулёжка менее 15-ти метров.</w:t>
      </w:r>
    </w:p>
    <w:p w14:paraId="670785E3"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2. Манера рулёжки не соответствует прототипу.</w:t>
      </w:r>
    </w:p>
    <w:p w14:paraId="26A84197" w14:textId="424D744B"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3. Работают не все двигатели.</w:t>
      </w:r>
      <w:r w:rsidR="00976536">
        <w:rPr>
          <w:rFonts w:ascii="Times New Roman" w:eastAsia="Times New Roman" w:hAnsi="Times New Roman" w:cs="Times New Roman"/>
          <w:color w:val="000000"/>
          <w:sz w:val="28"/>
          <w:szCs w:val="28"/>
          <w:lang w:eastAsia="ru-RU"/>
        </w:rPr>
        <w:t xml:space="preserve">(снижение оценки </w:t>
      </w:r>
      <w:proofErr w:type="spellStart"/>
      <w:r w:rsidR="00976536">
        <w:rPr>
          <w:rFonts w:ascii="Times New Roman" w:eastAsia="Times New Roman" w:hAnsi="Times New Roman" w:cs="Times New Roman"/>
          <w:color w:val="000000"/>
          <w:sz w:val="28"/>
          <w:szCs w:val="28"/>
          <w:lang w:eastAsia="ru-RU"/>
        </w:rPr>
        <w:t>Многомоторность</w:t>
      </w:r>
      <w:proofErr w:type="spellEnd"/>
      <w:r w:rsidR="00976536">
        <w:rPr>
          <w:rFonts w:ascii="Times New Roman" w:eastAsia="Times New Roman" w:hAnsi="Times New Roman" w:cs="Times New Roman"/>
          <w:color w:val="000000"/>
          <w:sz w:val="28"/>
          <w:szCs w:val="28"/>
          <w:lang w:eastAsia="ru-RU"/>
        </w:rPr>
        <w:t xml:space="preserve"> и снижение оценки Рулежка и Взлет)</w:t>
      </w:r>
    </w:p>
    <w:p w14:paraId="1FE8F574"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4. Если модель кем-либо удерживается в течение маневра - оценка ноль очков.</w:t>
      </w:r>
    </w:p>
    <w:p w14:paraId="471D3470"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5. До модели кто-либо дотрагивается после объявления «НАЧАЛО» (ноль очков).</w:t>
      </w:r>
    </w:p>
    <w:p w14:paraId="46718999"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6. Набор высоты неравномерный.</w:t>
      </w:r>
    </w:p>
    <w:p w14:paraId="0CB8956A"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7. Набор высоты не соответствует прототипу.</w:t>
      </w:r>
    </w:p>
    <w:p w14:paraId="2048CD64"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8. Выравнивание не гладкое.</w:t>
      </w:r>
    </w:p>
    <w:p w14:paraId="23FC2C8D"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9. Выравнивание заканчивается не на нормальном эшелоне полёта.</w:t>
      </w:r>
    </w:p>
    <w:p w14:paraId="60F7AFBB"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1EF32C1D"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23BD46BE"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1E3CD746"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0AB4FC85"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1C45F20B" w14:textId="38AE1DAB"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18.2. Пять кругов нормального горизонтального полёта</w:t>
      </w:r>
    </w:p>
    <w:p w14:paraId="42635B26"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Этот маневр должен продемонстрировать основные лётные качества модели. Модель должна пролететь пять плавных, стабильных кругов в нормальном эшелоне полёта. Для получения максимальной оценки, высота должна оставаться постоянной.</w:t>
      </w:r>
    </w:p>
    <w:p w14:paraId="78ACA1C2"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noProof/>
          <w:color w:val="000000"/>
          <w:sz w:val="28"/>
          <w:szCs w:val="28"/>
          <w:lang w:eastAsia="ru-RU"/>
        </w:rPr>
        <w:drawing>
          <wp:inline distT="0" distB="0" distL="0" distR="0" wp14:anchorId="0B143534" wp14:editId="2149CA62">
            <wp:extent cx="6429375" cy="3790950"/>
            <wp:effectExtent l="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29375" cy="3790950"/>
                    </a:xfrm>
                    <a:prstGeom prst="rect">
                      <a:avLst/>
                    </a:prstGeom>
                    <a:noFill/>
                    <a:ln>
                      <a:noFill/>
                    </a:ln>
                  </pic:spPr>
                </pic:pic>
              </a:graphicData>
            </a:graphic>
          </wp:inline>
        </w:drawing>
      </w:r>
    </w:p>
    <w:p w14:paraId="11C6915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Ошибки:</w:t>
      </w:r>
    </w:p>
    <w:p w14:paraId="09C2151E"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1. Нет пяти кругов (ноль очков). Больше, чем пять кругов - </w:t>
      </w:r>
      <w:r w:rsidRPr="00FE17D5">
        <w:rPr>
          <w:rFonts w:ascii="Times New Roman" w:eastAsia="Times New Roman" w:hAnsi="Times New Roman" w:cs="Times New Roman"/>
          <w:color w:val="000000"/>
          <w:sz w:val="28"/>
          <w:szCs w:val="28"/>
          <w:u w:val="single"/>
          <w:lang w:eastAsia="ru-RU"/>
        </w:rPr>
        <w:t>не ошибка.</w:t>
      </w:r>
    </w:p>
    <w:p w14:paraId="75B0CBF4"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2. Полёт выше или ниже нормального эшелона (приблизительно 6 метров). Очки</w:t>
      </w:r>
      <w:r w:rsidRPr="00FE17D5">
        <w:rPr>
          <w:rFonts w:ascii="Times New Roman" w:eastAsia="Times New Roman" w:hAnsi="Times New Roman" w:cs="Times New Roman"/>
          <w:color w:val="000000"/>
          <w:sz w:val="28"/>
          <w:szCs w:val="28"/>
          <w:lang w:eastAsia="ru-RU"/>
        </w:rPr>
        <w:br/>
        <w:t>уменьшаются пропорционально.</w:t>
      </w:r>
    </w:p>
    <w:p w14:paraId="1A8D485A"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3. Полёт не гладкий и неустойчивый.</w:t>
      </w:r>
    </w:p>
    <w:p w14:paraId="7C80260F"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1882C592" w14:textId="77777777" w:rsidR="0012258A" w:rsidRDefault="0012258A"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5F587885" w14:textId="77777777" w:rsidR="0012258A" w:rsidRDefault="0012258A"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0874B350" w14:textId="77777777" w:rsidR="0012258A" w:rsidRDefault="0012258A"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7382D783" w14:textId="77777777" w:rsidR="0012258A" w:rsidRDefault="0012258A"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391D7026" w14:textId="000FA6E9"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B. Уборка и выпуск шасси:</w:t>
      </w:r>
    </w:p>
    <w:p w14:paraId="39643846" w14:textId="430397FC"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C. Выпуск и уборка закрылков:</w:t>
      </w:r>
    </w:p>
    <w:p w14:paraId="54CFA06F"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Рисунок и описание ошибок применимы к обоим демонстрациям, если не оговорено особо.</w:t>
      </w:r>
    </w:p>
    <w:p w14:paraId="3C4A955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Демонстрация должна начинаться в нормальном эшелоне полёта. Одновременно с выпуском шасси или закрылков копия должна снижаться и достичь нижнего эшелона полёта - приблизительно 2 метра с полностью выпущенными шасси или закрылками и пролететь в нем, по крайней мере, три последовательных круга. Шасси или закрылки должны быть убраны во время набора высоты до нормального эшелона полёта, где демонстрация и заканчивается.</w:t>
      </w:r>
    </w:p>
    <w:p w14:paraId="145034B4"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noProof/>
          <w:color w:val="000000"/>
          <w:sz w:val="28"/>
          <w:szCs w:val="28"/>
          <w:lang w:eastAsia="ru-RU"/>
        </w:rPr>
        <w:drawing>
          <wp:inline distT="0" distB="0" distL="0" distR="0" wp14:anchorId="26E5D7D0" wp14:editId="5A95019B">
            <wp:extent cx="6667500" cy="36004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0" cy="3600450"/>
                    </a:xfrm>
                    <a:prstGeom prst="rect">
                      <a:avLst/>
                    </a:prstGeom>
                    <a:noFill/>
                    <a:ln>
                      <a:noFill/>
                    </a:ln>
                  </pic:spPr>
                </pic:pic>
              </a:graphicData>
            </a:graphic>
          </wp:inline>
        </w:drawing>
      </w:r>
    </w:p>
    <w:p w14:paraId="640287C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Ошибки:</w:t>
      </w:r>
    </w:p>
    <w:p w14:paraId="502095F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1. Начало не в нормальном эшелоне полёта.</w:t>
      </w:r>
    </w:p>
    <w:p w14:paraId="0D262469"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2. Шасси или закрылки выпускаются и убираются не на виду у судей.</w:t>
      </w:r>
    </w:p>
    <w:p w14:paraId="0B4F976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3. Скорость модели слишком велика для выпускания шасси или закрылков.</w:t>
      </w:r>
    </w:p>
    <w:p w14:paraId="07701A4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4. </w:t>
      </w:r>
      <w:proofErr w:type="spellStart"/>
      <w:r w:rsidRPr="00FE17D5">
        <w:rPr>
          <w:rFonts w:ascii="Times New Roman" w:eastAsia="Times New Roman" w:hAnsi="Times New Roman" w:cs="Times New Roman"/>
          <w:color w:val="000000"/>
          <w:sz w:val="28"/>
          <w:szCs w:val="28"/>
          <w:lang w:eastAsia="ru-RU"/>
        </w:rPr>
        <w:t>полукопия</w:t>
      </w:r>
      <w:proofErr w:type="spellEnd"/>
      <w:r w:rsidRPr="00FE17D5">
        <w:rPr>
          <w:rFonts w:ascii="Times New Roman" w:eastAsia="Times New Roman" w:hAnsi="Times New Roman" w:cs="Times New Roman"/>
          <w:color w:val="000000"/>
          <w:sz w:val="28"/>
          <w:szCs w:val="28"/>
          <w:lang w:eastAsia="ru-RU"/>
        </w:rPr>
        <w:t xml:space="preserve"> не пролетает 3 круга с выпущенными шасси или закрылками в нижнем эшелоне полёта.</w:t>
      </w:r>
    </w:p>
    <w:p w14:paraId="72AD7AD9" w14:textId="79700999"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lastRenderedPageBreak/>
        <w:t xml:space="preserve">6. Скорость и </w:t>
      </w:r>
      <w:r w:rsidR="00C27E56" w:rsidRPr="00FE17D5">
        <w:rPr>
          <w:rFonts w:ascii="Times New Roman" w:eastAsia="Times New Roman" w:hAnsi="Times New Roman" w:cs="Times New Roman"/>
          <w:color w:val="000000"/>
          <w:sz w:val="28"/>
          <w:szCs w:val="28"/>
          <w:lang w:eastAsia="ru-RU"/>
        </w:rPr>
        <w:t>последовательность выпуска,</w:t>
      </w:r>
      <w:r w:rsidRPr="00FE17D5">
        <w:rPr>
          <w:rFonts w:ascii="Times New Roman" w:eastAsia="Times New Roman" w:hAnsi="Times New Roman" w:cs="Times New Roman"/>
          <w:color w:val="000000"/>
          <w:sz w:val="28"/>
          <w:szCs w:val="28"/>
          <w:lang w:eastAsia="ru-RU"/>
        </w:rPr>
        <w:t xml:space="preserve"> и уборки не соответствуют прототипу</w:t>
      </w:r>
    </w:p>
    <w:p w14:paraId="044EBB3D"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7. Демонстрация заканчивается не в нормальном эшелоне полёта.</w:t>
      </w:r>
    </w:p>
    <w:p w14:paraId="5B71D5EB" w14:textId="5B40F945"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D. Сбрасывание бомб или топливных баков:</w:t>
      </w:r>
    </w:p>
    <w:p w14:paraId="39289281" w14:textId="6BBD4509"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noProof/>
          <w:color w:val="000000"/>
          <w:sz w:val="28"/>
          <w:szCs w:val="28"/>
          <w:lang w:eastAsia="ru-RU"/>
        </w:rPr>
        <w:drawing>
          <wp:inline distT="0" distB="0" distL="0" distR="0" wp14:anchorId="216B763F" wp14:editId="32A407AF">
            <wp:extent cx="6429375" cy="3867150"/>
            <wp:effectExtent l="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29375" cy="3867150"/>
                    </a:xfrm>
                    <a:prstGeom prst="rect">
                      <a:avLst/>
                    </a:prstGeom>
                    <a:noFill/>
                    <a:ln>
                      <a:noFill/>
                    </a:ln>
                  </pic:spPr>
                </pic:pic>
              </a:graphicData>
            </a:graphic>
          </wp:inline>
        </w:drawing>
      </w:r>
      <w:r w:rsidR="001D606B">
        <w:rPr>
          <w:rFonts w:ascii="Times New Roman" w:eastAsia="Times New Roman" w:hAnsi="Times New Roman" w:cs="Times New Roman"/>
          <w:color w:val="000000"/>
          <w:sz w:val="28"/>
          <w:szCs w:val="28"/>
          <w:lang w:eastAsia="ru-RU"/>
        </w:rPr>
        <w:t>Е</w:t>
      </w:r>
      <w:r w:rsidRPr="00FE17D5">
        <w:rPr>
          <w:rFonts w:ascii="Times New Roman" w:eastAsia="Times New Roman" w:hAnsi="Times New Roman" w:cs="Times New Roman"/>
          <w:color w:val="000000"/>
          <w:sz w:val="28"/>
          <w:szCs w:val="28"/>
          <w:lang w:eastAsia="ru-RU"/>
        </w:rPr>
        <w:t>сли бомбы располагаются внутри самолета, створки бомбовых люков должны открыться и снова закрыться после сбрасывания. Если бомбы или топливные баки подвешены снаружи, они должны быть установлены в правильной позиции и правильным способом, в соответствии с прототипом. Манера сбрасывания должна соответствовать прототипу.</w:t>
      </w:r>
    </w:p>
    <w:p w14:paraId="64893B8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Зона сбрасывания в виде круга с радиусом пять 5 метров должна быть расположена перед судьями и ясно отмечена на земле краской или лентой. Любые специальные особенности демонстрации должны быть объявлены судьям заранее.</w:t>
      </w:r>
    </w:p>
    <w:p w14:paraId="7FBE5E2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Ошибки:</w:t>
      </w:r>
    </w:p>
    <w:p w14:paraId="452EAE0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1. Не реалистичный способ сбрасывания бомбового груза.</w:t>
      </w:r>
    </w:p>
    <w:p w14:paraId="2AD7DEE6"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2. Створки бомбового люка работали не реалистично.</w:t>
      </w:r>
    </w:p>
    <w:p w14:paraId="368EDD8B"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3. Бомбы ведут себя не реалистично, при падении к зоне цели.</w:t>
      </w:r>
    </w:p>
    <w:p w14:paraId="21D5FBF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4. Бомбы не падают в предназначенное место.</w:t>
      </w:r>
    </w:p>
    <w:p w14:paraId="2930A7E6"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lastRenderedPageBreak/>
        <w:t>5. Сброшенные баки ведут себя в воздухе не реалистично.</w:t>
      </w:r>
    </w:p>
    <w:p w14:paraId="72F32A99"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4AA5E29E" w14:textId="3F57F71A"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19.3. Полёт на высоте «под углом» 30°:</w:t>
      </w:r>
    </w:p>
    <w:p w14:paraId="58F3ACDA"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Модель должна пролететь подряд три целых круга, при этом корды должны быть направлены под углом не менее 30° к горизонту. Центр окружности, которую описывает модель, должен находиться прямо над головой пилота.</w:t>
      </w:r>
    </w:p>
    <w:p w14:paraId="173AFECA"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Высшая оценка выставляется, если корды направлены под углом не менее 45° и высота полёта остаётся постоянной.</w:t>
      </w:r>
    </w:p>
    <w:p w14:paraId="4D4D4BD2" w14:textId="5D542A15"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noProof/>
          <w:color w:val="000000"/>
          <w:sz w:val="28"/>
          <w:szCs w:val="28"/>
          <w:lang w:eastAsia="ru-RU"/>
        </w:rPr>
        <w:drawing>
          <wp:inline distT="0" distB="0" distL="0" distR="0" wp14:anchorId="59C79246" wp14:editId="705502EF">
            <wp:extent cx="5762625" cy="4000908"/>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0897" cy="4020537"/>
                    </a:xfrm>
                    <a:prstGeom prst="rect">
                      <a:avLst/>
                    </a:prstGeom>
                    <a:noFill/>
                    <a:ln>
                      <a:noFill/>
                    </a:ln>
                  </pic:spPr>
                </pic:pic>
              </a:graphicData>
            </a:graphic>
          </wp:inline>
        </w:drawing>
      </w:r>
      <w:r w:rsidR="001D606B">
        <w:rPr>
          <w:rFonts w:ascii="Times New Roman" w:eastAsia="Times New Roman" w:hAnsi="Times New Roman" w:cs="Times New Roman"/>
          <w:color w:val="000000"/>
          <w:sz w:val="28"/>
          <w:szCs w:val="28"/>
          <w:lang w:eastAsia="ru-RU"/>
        </w:rPr>
        <w:t>М</w:t>
      </w:r>
      <w:r w:rsidRPr="00FE17D5">
        <w:rPr>
          <w:rFonts w:ascii="Times New Roman" w:eastAsia="Times New Roman" w:hAnsi="Times New Roman" w:cs="Times New Roman"/>
          <w:color w:val="000000"/>
          <w:sz w:val="28"/>
          <w:szCs w:val="28"/>
          <w:lang w:eastAsia="ru-RU"/>
        </w:rPr>
        <w:t>еньшую оценку получает модель, которая летит «под углом» меньше 45°, но больше 30°, а также, если сильно меняется высота полёта на протяжении трёх кругов. Если в какой-нибудь момент, на протяжении трёх кругов, модель летит под углом менее 30°, выставляется нулевая оценка.</w:t>
      </w:r>
    </w:p>
    <w:p w14:paraId="29629939"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Ошибки:</w:t>
      </w:r>
    </w:p>
    <w:p w14:paraId="469CE2B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1. Модель не прошла 3-х целых кругов.</w:t>
      </w:r>
    </w:p>
    <w:p w14:paraId="0BB188FB"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2. Корды не находятся под углом между 30° и 45°.</w:t>
      </w:r>
    </w:p>
    <w:p w14:paraId="34E0AF2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3. Большие изменения высоты во время полёта.</w:t>
      </w:r>
    </w:p>
    <w:p w14:paraId="2AABED7E"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lastRenderedPageBreak/>
        <w:t>4. Центр полёта перемещается.</w:t>
      </w:r>
    </w:p>
    <w:p w14:paraId="20C2C674" w14:textId="6509BC23"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5. В </w:t>
      </w:r>
      <w:r w:rsidR="00515896" w:rsidRPr="002724AE">
        <w:rPr>
          <w:rFonts w:ascii="Times New Roman" w:eastAsia="Times New Roman" w:hAnsi="Times New Roman" w:cs="Times New Roman"/>
          <w:color w:val="000000"/>
          <w:sz w:val="28"/>
          <w:szCs w:val="28"/>
          <w:lang w:eastAsia="ru-RU"/>
        </w:rPr>
        <w:t>какой-то</w:t>
      </w:r>
      <w:r w:rsidRPr="00FE17D5">
        <w:rPr>
          <w:rFonts w:ascii="Times New Roman" w:eastAsia="Times New Roman" w:hAnsi="Times New Roman" w:cs="Times New Roman"/>
          <w:color w:val="000000"/>
          <w:sz w:val="28"/>
          <w:szCs w:val="28"/>
          <w:lang w:eastAsia="ru-RU"/>
        </w:rPr>
        <w:t xml:space="preserve"> момент угол между кордами и горизонтом меньше 30°, ноль очков.</w:t>
      </w:r>
    </w:p>
    <w:p w14:paraId="6B441526" w14:textId="3D51E61B"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19.4. Одна прямая петля:</w:t>
      </w:r>
    </w:p>
    <w:p w14:paraId="2DEC37CF"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Модель должна начать выполнение фигуры из нормального эшелона полёта, выполнить плавную петлю реалистичного размера и вернуться в нормальный эшелон полёта в ту же самую точку и на ту же самую высоту, откуда была начата фигура. В верхней точке петли обороты двигателя могут быть уменьшены до минимальных, как это делается на прототипе. Моделям самолётов лёгких типов перед началом маневра может потребоваться пологое пикирование при полных оборотах двигателя, для того чтобы набрать необходимую скорость перед началом фигуры.</w:t>
      </w:r>
    </w:p>
    <w:p w14:paraId="5A25D45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noProof/>
          <w:color w:val="000000"/>
          <w:sz w:val="28"/>
          <w:szCs w:val="28"/>
          <w:lang w:eastAsia="ru-RU"/>
        </w:rPr>
        <w:drawing>
          <wp:inline distT="0" distB="0" distL="0" distR="0" wp14:anchorId="2E0B2DD0" wp14:editId="7DE962D2">
            <wp:extent cx="6429375" cy="449580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29375" cy="4495800"/>
                    </a:xfrm>
                    <a:prstGeom prst="rect">
                      <a:avLst/>
                    </a:prstGeom>
                    <a:noFill/>
                    <a:ln>
                      <a:noFill/>
                    </a:ln>
                  </pic:spPr>
                </pic:pic>
              </a:graphicData>
            </a:graphic>
          </wp:inline>
        </w:drawing>
      </w:r>
    </w:p>
    <w:p w14:paraId="78500D2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Ошибки:</w:t>
      </w:r>
    </w:p>
    <w:p w14:paraId="3214B109"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1. Петля не начинается в нижнем эшелоне полёта.</w:t>
      </w:r>
    </w:p>
    <w:p w14:paraId="5ED87E7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2. Траектория петли не находится в вертикальной плоскости.</w:t>
      </w:r>
    </w:p>
    <w:p w14:paraId="327846B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3. Размер петли и скорость полёта не соответствуют прототипу</w:t>
      </w:r>
    </w:p>
    <w:p w14:paraId="4B3CB543"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lastRenderedPageBreak/>
        <w:t>4. Регулирование оборотов двигателя без необходимости.</w:t>
      </w:r>
    </w:p>
    <w:p w14:paraId="499D1DF5" w14:textId="085E845D" w:rsidR="00515896" w:rsidRPr="001D606B"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5. Петля не заканчивается в нижнем эшелоне полёта.</w:t>
      </w:r>
    </w:p>
    <w:p w14:paraId="4A4DA770" w14:textId="4F13E74C"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19.5. Три круга в перевёрнутом полёте:</w:t>
      </w:r>
    </w:p>
    <w:p w14:paraId="201D5F10"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Модель должна сделать три плавных круга в перевёрнутой позиции в нижнем эшелоне полёта. Для получения хорошей оценки, высота полёта должна оставаться; постоянной.</w:t>
      </w:r>
    </w:p>
    <w:p w14:paraId="21D4A774"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noProof/>
          <w:color w:val="000000"/>
          <w:sz w:val="28"/>
          <w:szCs w:val="28"/>
          <w:lang w:eastAsia="ru-RU"/>
        </w:rPr>
        <w:drawing>
          <wp:inline distT="0" distB="0" distL="0" distR="0" wp14:anchorId="7D80FF75" wp14:editId="58D51E5E">
            <wp:extent cx="5695950" cy="3476625"/>
            <wp:effectExtent l="0" t="0" r="0"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95950" cy="3476625"/>
                    </a:xfrm>
                    <a:prstGeom prst="rect">
                      <a:avLst/>
                    </a:prstGeom>
                    <a:noFill/>
                    <a:ln>
                      <a:noFill/>
                    </a:ln>
                  </pic:spPr>
                </pic:pic>
              </a:graphicData>
            </a:graphic>
          </wp:inline>
        </w:drawing>
      </w:r>
    </w:p>
    <w:p w14:paraId="7628E14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Ошибки:</w:t>
      </w:r>
    </w:p>
    <w:p w14:paraId="195786B0"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1. Менее 3-х кругов, ноль очков. Более 3-х кругов – не ошибка.</w:t>
      </w:r>
    </w:p>
    <w:p w14:paraId="4DD6C76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2. Высота полёта не в нижнем эшелоне</w:t>
      </w:r>
    </w:p>
    <w:p w14:paraId="43ACC6D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3. Нет устойчивости и стабильности.</w:t>
      </w:r>
    </w:p>
    <w:p w14:paraId="5654C25A"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4. Изменения высоты.</w:t>
      </w:r>
    </w:p>
    <w:p w14:paraId="6983D47E"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087D61A5"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1E8A5836"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51EEEC7F"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7E4DEDFF"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1D7516F6"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065385D7"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0CB0E2E5" w14:textId="470AD9D4"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19.6. Поворот на горке:</w:t>
      </w:r>
    </w:p>
    <w:p w14:paraId="78FD29C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Из нижнего эшелона полёта модель почти вертикально набирает высоту, проходит над головой пилота, пикирует и затем возвращается в нижний эшелон полёта. Траектория полёта при «повороте на горке» должна находиться в плоскости, близкой к вертикальной. Для получения высшей оценки, радиусы входа в вертикальный полёт и выхода из него должны быть одного размера. Моделям самолётов лёгких типов перед началом маневра может потребоваться пологое пикирование при полных оборотах двигателя, для того чтобы набрать необходимую скорость перед началом фигуры.</w:t>
      </w:r>
    </w:p>
    <w:p w14:paraId="2337C4A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noProof/>
          <w:color w:val="000000"/>
          <w:sz w:val="28"/>
          <w:szCs w:val="28"/>
          <w:lang w:eastAsia="ru-RU"/>
        </w:rPr>
        <w:drawing>
          <wp:inline distT="0" distB="0" distL="0" distR="0" wp14:anchorId="02FAE786" wp14:editId="4135A906">
            <wp:extent cx="5791200" cy="4401312"/>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5993" cy="4412554"/>
                    </a:xfrm>
                    <a:prstGeom prst="rect">
                      <a:avLst/>
                    </a:prstGeom>
                    <a:noFill/>
                    <a:ln>
                      <a:noFill/>
                    </a:ln>
                  </pic:spPr>
                </pic:pic>
              </a:graphicData>
            </a:graphic>
          </wp:inline>
        </w:drawing>
      </w:r>
    </w:p>
    <w:p w14:paraId="2D80181B"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Ошибки:</w:t>
      </w:r>
    </w:p>
    <w:p w14:paraId="26298AB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1. Маневр не начинается в нижнем эшелоне полета.</w:t>
      </w:r>
    </w:p>
    <w:p w14:paraId="22BA7BB3" w14:textId="05BCEA0E"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2. </w:t>
      </w:r>
      <w:r w:rsidR="00515896" w:rsidRPr="002724AE">
        <w:rPr>
          <w:rFonts w:ascii="Times New Roman" w:eastAsia="Times New Roman" w:hAnsi="Times New Roman" w:cs="Times New Roman"/>
          <w:color w:val="000000"/>
          <w:sz w:val="28"/>
          <w:szCs w:val="28"/>
          <w:lang w:eastAsia="ru-RU"/>
        </w:rPr>
        <w:t>Недостаточно</w:t>
      </w:r>
      <w:r w:rsidRPr="00FE17D5">
        <w:rPr>
          <w:rFonts w:ascii="Times New Roman" w:eastAsia="Times New Roman" w:hAnsi="Times New Roman" w:cs="Times New Roman"/>
          <w:color w:val="000000"/>
          <w:sz w:val="28"/>
          <w:szCs w:val="28"/>
          <w:lang w:eastAsia="ru-RU"/>
        </w:rPr>
        <w:t xml:space="preserve"> крутой подъем. (если угол подъёма меньше 60° - ноль очков)</w:t>
      </w:r>
    </w:p>
    <w:p w14:paraId="67283BDF" w14:textId="034B7896"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3. </w:t>
      </w:r>
      <w:r w:rsidR="00515896" w:rsidRPr="002724AE">
        <w:rPr>
          <w:rFonts w:ascii="Times New Roman" w:eastAsia="Times New Roman" w:hAnsi="Times New Roman" w:cs="Times New Roman"/>
          <w:color w:val="000000"/>
          <w:sz w:val="28"/>
          <w:szCs w:val="28"/>
          <w:lang w:eastAsia="ru-RU"/>
        </w:rPr>
        <w:t>Недостаточно</w:t>
      </w:r>
      <w:r w:rsidRPr="00FE17D5">
        <w:rPr>
          <w:rFonts w:ascii="Times New Roman" w:eastAsia="Times New Roman" w:hAnsi="Times New Roman" w:cs="Times New Roman"/>
          <w:color w:val="000000"/>
          <w:sz w:val="28"/>
          <w:szCs w:val="28"/>
          <w:lang w:eastAsia="ru-RU"/>
        </w:rPr>
        <w:t xml:space="preserve"> вертикальное пикирование (если угол пикирования меньше 60° - ноль очков).</w:t>
      </w:r>
    </w:p>
    <w:p w14:paraId="0D8DBC8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lastRenderedPageBreak/>
        <w:t>4. Траектории входа в вертикальный полёт и выхода из него различны.</w:t>
      </w:r>
    </w:p>
    <w:p w14:paraId="1186F4DE"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5. Маневр не заканчивается в нижнем эшелоне полёта.</w:t>
      </w:r>
    </w:p>
    <w:p w14:paraId="016CB05C" w14:textId="1D5D21E4"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19.7. Восьмёрка:</w:t>
      </w:r>
    </w:p>
    <w:p w14:paraId="41B6666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Из нижнего эшелона полёта модель входит в нормальную петлю и продолжает её до момента, когда начинается снижение под углом 45°. Пикирует на спине под углом 45° затем делает обратную петлю до момента, когда начинается снижение под углом 45°, снова пикирует и возобновляет прямой горизонтальный полёт на той же высоте, что и при входе в фигуру. Для получения высшей оценки пересечение траекторий пикирования под 45° должно делить фигуру на две равные части.</w:t>
      </w:r>
    </w:p>
    <w:p w14:paraId="0D82707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noProof/>
          <w:color w:val="000000"/>
          <w:sz w:val="28"/>
          <w:szCs w:val="28"/>
          <w:lang w:eastAsia="ru-RU"/>
        </w:rPr>
        <w:drawing>
          <wp:inline distT="0" distB="0" distL="0" distR="0" wp14:anchorId="41E223F0" wp14:editId="277C6018">
            <wp:extent cx="5743575" cy="4254500"/>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9581" cy="4258949"/>
                    </a:xfrm>
                    <a:prstGeom prst="rect">
                      <a:avLst/>
                    </a:prstGeom>
                    <a:noFill/>
                    <a:ln>
                      <a:noFill/>
                    </a:ln>
                  </pic:spPr>
                </pic:pic>
              </a:graphicData>
            </a:graphic>
          </wp:inline>
        </w:drawing>
      </w:r>
    </w:p>
    <w:p w14:paraId="6021EA6F"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Ошибки:</w:t>
      </w:r>
    </w:p>
    <w:p w14:paraId="102B96AB"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1. Маневр не начинается в нижнем эшелоне полёта.</w:t>
      </w:r>
    </w:p>
    <w:p w14:paraId="733FD8A3"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2. Петли не близки к окружностям.</w:t>
      </w:r>
    </w:p>
    <w:p w14:paraId="7366E01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3. Нет пересечения под 45°.</w:t>
      </w:r>
    </w:p>
    <w:p w14:paraId="4CAFF4BA"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4. Петли не одинакового размера.</w:t>
      </w:r>
    </w:p>
    <w:p w14:paraId="154C4EBA" w14:textId="697F51F5" w:rsid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lastRenderedPageBreak/>
        <w:t>5. Маневр не заканчивается в нижнем эшелоне.</w:t>
      </w:r>
    </w:p>
    <w:p w14:paraId="54780AA8" w14:textId="77777777" w:rsidR="001D606B" w:rsidRPr="00FE17D5" w:rsidRDefault="001D606B"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2B74F02A" w14:textId="0EE5ACA8"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19.8. Касание земли и взлёт (конвейер):</w:t>
      </w:r>
    </w:p>
    <w:p w14:paraId="402E56BF" w14:textId="29FAB952"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Из нормального эшелона полёта модель уменьшает скорость, снижается,</w:t>
      </w:r>
      <w:r w:rsidR="004777C2" w:rsidRPr="004777C2">
        <w:rPr>
          <w:rFonts w:ascii="Times New Roman" w:eastAsia="Times New Roman" w:hAnsi="Times New Roman" w:cs="Times New Roman"/>
          <w:color w:val="000000"/>
          <w:sz w:val="28"/>
          <w:szCs w:val="28"/>
          <w:lang w:eastAsia="ru-RU"/>
        </w:rPr>
        <w:t xml:space="preserve"> </w:t>
      </w:r>
      <w:bookmarkStart w:id="0" w:name="_Hlk186266250"/>
      <w:r w:rsidR="004777C2" w:rsidRPr="00FE17D5">
        <w:rPr>
          <w:rFonts w:ascii="Times New Roman" w:eastAsia="Times New Roman" w:hAnsi="Times New Roman" w:cs="Times New Roman"/>
          <w:color w:val="000000"/>
          <w:sz w:val="28"/>
          <w:szCs w:val="28"/>
          <w:lang w:eastAsia="ru-RU"/>
        </w:rPr>
        <w:t>выпускает шасси и закрылки,</w:t>
      </w:r>
      <w:r w:rsidRPr="00FE17D5">
        <w:rPr>
          <w:rFonts w:ascii="Times New Roman" w:eastAsia="Times New Roman" w:hAnsi="Times New Roman" w:cs="Times New Roman"/>
          <w:color w:val="000000"/>
          <w:sz w:val="28"/>
          <w:szCs w:val="28"/>
          <w:lang w:eastAsia="ru-RU"/>
        </w:rPr>
        <w:t xml:space="preserve"> в соответствии с прототипом, </w:t>
      </w:r>
      <w:bookmarkEnd w:id="0"/>
      <w:r w:rsidRPr="00FE17D5">
        <w:rPr>
          <w:rFonts w:ascii="Times New Roman" w:eastAsia="Times New Roman" w:hAnsi="Times New Roman" w:cs="Times New Roman"/>
          <w:color w:val="000000"/>
          <w:sz w:val="28"/>
          <w:szCs w:val="28"/>
          <w:lang w:eastAsia="ru-RU"/>
        </w:rPr>
        <w:t>приземляется и катится по земле, не останавливаясь. Главные колёса должны пробежать по земле расстояние равное, как минимум, пятикратной длине модели. Затем модель делает нормальный взлёт</w:t>
      </w:r>
      <w:r w:rsidR="00C27E56">
        <w:rPr>
          <w:rFonts w:ascii="Times New Roman" w:eastAsia="Times New Roman" w:hAnsi="Times New Roman" w:cs="Times New Roman"/>
          <w:color w:val="000000"/>
          <w:sz w:val="28"/>
          <w:szCs w:val="28"/>
          <w:lang w:eastAsia="ru-RU"/>
        </w:rPr>
        <w:t>,</w:t>
      </w:r>
      <w:r w:rsidRPr="00FE17D5">
        <w:rPr>
          <w:rFonts w:ascii="Times New Roman" w:eastAsia="Times New Roman" w:hAnsi="Times New Roman" w:cs="Times New Roman"/>
          <w:color w:val="000000"/>
          <w:sz w:val="28"/>
          <w:szCs w:val="28"/>
          <w:lang w:eastAsia="ru-RU"/>
        </w:rPr>
        <w:t xml:space="preserve"> </w:t>
      </w:r>
      <w:r w:rsidR="00C27E56">
        <w:rPr>
          <w:rFonts w:ascii="Times New Roman" w:eastAsia="Times New Roman" w:hAnsi="Times New Roman" w:cs="Times New Roman"/>
          <w:color w:val="000000"/>
          <w:sz w:val="28"/>
          <w:szCs w:val="28"/>
          <w:lang w:eastAsia="ru-RU"/>
        </w:rPr>
        <w:t>убирает</w:t>
      </w:r>
      <w:r w:rsidR="00C27E56" w:rsidRPr="00FE17D5">
        <w:rPr>
          <w:rFonts w:ascii="Times New Roman" w:eastAsia="Times New Roman" w:hAnsi="Times New Roman" w:cs="Times New Roman"/>
          <w:color w:val="000000"/>
          <w:sz w:val="28"/>
          <w:szCs w:val="28"/>
          <w:lang w:eastAsia="ru-RU"/>
        </w:rPr>
        <w:t xml:space="preserve"> шасси и закрылки, в соответствии с </w:t>
      </w:r>
      <w:r w:rsidR="00C27E56" w:rsidRPr="00FE17D5">
        <w:rPr>
          <w:rFonts w:ascii="Times New Roman" w:eastAsia="Times New Roman" w:hAnsi="Times New Roman" w:cs="Times New Roman"/>
          <w:color w:val="000000"/>
          <w:sz w:val="28"/>
          <w:szCs w:val="28"/>
          <w:lang w:eastAsia="ru-RU"/>
        </w:rPr>
        <w:t>прототипом, заканчивает</w:t>
      </w:r>
      <w:r w:rsidRPr="00FE17D5">
        <w:rPr>
          <w:rFonts w:ascii="Times New Roman" w:eastAsia="Times New Roman" w:hAnsi="Times New Roman" w:cs="Times New Roman"/>
          <w:color w:val="000000"/>
          <w:sz w:val="28"/>
          <w:szCs w:val="28"/>
          <w:lang w:eastAsia="ru-RU"/>
        </w:rPr>
        <w:t xml:space="preserve"> маневр в нормальном эшелоне полёта. Снижение до касания земли может продолжаться больше одного круга.</w:t>
      </w:r>
    </w:p>
    <w:p w14:paraId="4CC2AEE9"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noProof/>
          <w:color w:val="000000"/>
          <w:sz w:val="28"/>
          <w:szCs w:val="28"/>
          <w:lang w:eastAsia="ru-RU"/>
        </w:rPr>
        <w:drawing>
          <wp:inline distT="0" distB="0" distL="0" distR="0" wp14:anchorId="03CD21E5" wp14:editId="125FF3BF">
            <wp:extent cx="5457825" cy="3169581"/>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68006" cy="3175494"/>
                    </a:xfrm>
                    <a:prstGeom prst="rect">
                      <a:avLst/>
                    </a:prstGeom>
                    <a:noFill/>
                    <a:ln>
                      <a:noFill/>
                    </a:ln>
                  </pic:spPr>
                </pic:pic>
              </a:graphicData>
            </a:graphic>
          </wp:inline>
        </w:drawing>
      </w:r>
    </w:p>
    <w:p w14:paraId="63BCEC1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Ошибки:</w:t>
      </w:r>
    </w:p>
    <w:p w14:paraId="61BA518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1. Заход начинается не из нормального эшелона полёта.</w:t>
      </w:r>
    </w:p>
    <w:p w14:paraId="43D7593A"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2. Регулирование оборотов двигателя, не использовалось во время</w:t>
      </w:r>
    </w:p>
    <w:p w14:paraId="3786D917"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снижения.</w:t>
      </w:r>
    </w:p>
    <w:p w14:paraId="4B432B16"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3. Модель сильно ударяется о землю и продолжает пробежку.</w:t>
      </w:r>
    </w:p>
    <w:p w14:paraId="6AD8BBC3"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4. Пробежка по земле меньше пяти длин модели.</w:t>
      </w:r>
    </w:p>
    <w:p w14:paraId="17A820B4"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5. Не нормальный взлёт и набор высоты до нормального эшелона полёта.</w:t>
      </w:r>
    </w:p>
    <w:p w14:paraId="33A7E2FC"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1F57588D"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3EF6985A"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3F49921A"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27FB4C6B" w14:textId="153F7A75"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19.9. Ленивая восьмёрка:</w:t>
      </w:r>
    </w:p>
    <w:p w14:paraId="6EAF731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Из нижнего эшелона, перед судьями, модель описывает разворот с набором высоты до верхнего эшелона, затем снижается снова напротив судей. Разворот с набором высоты и снижением немедленно повторятся на другой половине круга, и заканчивается в нижнем эшелоне. Этот маневр годится для всех типов самолётов - прототипов.</w:t>
      </w:r>
    </w:p>
    <w:p w14:paraId="5BDF51D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noProof/>
          <w:color w:val="000000"/>
          <w:sz w:val="28"/>
          <w:szCs w:val="28"/>
          <w:lang w:eastAsia="ru-RU"/>
        </w:rPr>
        <w:drawing>
          <wp:inline distT="0" distB="0" distL="0" distR="0" wp14:anchorId="021C5059" wp14:editId="3F14EAA8">
            <wp:extent cx="5619750" cy="35686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31268" cy="3575939"/>
                    </a:xfrm>
                    <a:prstGeom prst="rect">
                      <a:avLst/>
                    </a:prstGeom>
                    <a:noFill/>
                    <a:ln>
                      <a:noFill/>
                    </a:ln>
                  </pic:spPr>
                </pic:pic>
              </a:graphicData>
            </a:graphic>
          </wp:inline>
        </w:drawing>
      </w:r>
    </w:p>
    <w:p w14:paraId="21534AC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Ошибки:</w:t>
      </w:r>
    </w:p>
    <w:p w14:paraId="1369359A"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1. Заход выполнен не из нижнего эшелона.</w:t>
      </w:r>
    </w:p>
    <w:p w14:paraId="4639FEFB"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2. Набор высоты не до верхнего эшелона.</w:t>
      </w:r>
    </w:p>
    <w:p w14:paraId="39F7B934"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3. Вторая половина фигуры не копия первой.</w:t>
      </w:r>
    </w:p>
    <w:p w14:paraId="6F88C772"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4. Маневр закончен не в нижнем эшелоне.</w:t>
      </w:r>
    </w:p>
    <w:p w14:paraId="5ACD15EF"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14EF7AEA"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563A1E40"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48513629"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49A3E720"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6D584C29" w14:textId="6E979E61"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L. Сбрасывание парашюта:</w:t>
      </w:r>
    </w:p>
    <w:p w14:paraId="6F6EA286"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Сбрасывание парашюта или катапультирование должны быть выполнены в манере прототипа. Например, груз должен сбрасываться через грузовые или бомбовые люки. Человек должен выбрасываться через дверь, специальный люк или путём переворачивания самолёта. Если прототип использует парашют при посадке, участник может продемонстрировать это на копии. Зона сбрасывания, в виде круга с радиусом пять 5 метров, должна быть расположена перед судьями и ясно отмечена на земле краской или лентой.</w:t>
      </w:r>
    </w:p>
    <w:p w14:paraId="025DE299"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noProof/>
          <w:color w:val="000000"/>
          <w:sz w:val="28"/>
          <w:szCs w:val="28"/>
          <w:lang w:eastAsia="ru-RU"/>
        </w:rPr>
        <w:drawing>
          <wp:inline distT="0" distB="0" distL="0" distR="0" wp14:anchorId="11DFD941" wp14:editId="4BBCE96E">
            <wp:extent cx="5657850" cy="3198988"/>
            <wp:effectExtent l="0" t="0" r="0" b="190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1403" cy="3206651"/>
                    </a:xfrm>
                    <a:prstGeom prst="rect">
                      <a:avLst/>
                    </a:prstGeom>
                    <a:noFill/>
                    <a:ln>
                      <a:noFill/>
                    </a:ln>
                  </pic:spPr>
                </pic:pic>
              </a:graphicData>
            </a:graphic>
          </wp:inline>
        </w:drawing>
      </w:r>
    </w:p>
    <w:p w14:paraId="66CABB0E"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Ошибки:</w:t>
      </w:r>
    </w:p>
    <w:p w14:paraId="0A77002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1. Не соблюден способ сбрасывания или спуска парашюта.</w:t>
      </w:r>
    </w:p>
    <w:p w14:paraId="124C95A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2. Парашют спускается не в согласованной зоне.</w:t>
      </w:r>
    </w:p>
    <w:p w14:paraId="1F16133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М. Полётная функция самолёта - прототипа:</w:t>
      </w:r>
    </w:p>
    <w:p w14:paraId="2CEB0B6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Участник может продемонстрировать одну функцию полёта по своему выбору в каждом туре. Она должна быть согласована до начала выполнения программы полёта.</w:t>
      </w:r>
    </w:p>
    <w:p w14:paraId="50205424" w14:textId="1363DEFF"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Примечание</w:t>
      </w:r>
      <w:r w:rsidR="00515896" w:rsidRPr="002724AE">
        <w:rPr>
          <w:rFonts w:ascii="Times New Roman" w:eastAsia="Times New Roman" w:hAnsi="Times New Roman" w:cs="Times New Roman"/>
          <w:b/>
          <w:bCs/>
          <w:color w:val="000000"/>
          <w:sz w:val="28"/>
          <w:szCs w:val="28"/>
          <w:lang w:eastAsia="ru-RU"/>
        </w:rPr>
        <w:t>:</w:t>
      </w:r>
      <w:r w:rsidR="00515896" w:rsidRPr="002724AE">
        <w:rPr>
          <w:rFonts w:ascii="Times New Roman" w:eastAsia="Times New Roman" w:hAnsi="Times New Roman" w:cs="Times New Roman"/>
          <w:color w:val="000000"/>
          <w:sz w:val="28"/>
          <w:szCs w:val="28"/>
          <w:lang w:eastAsia="ru-RU"/>
        </w:rPr>
        <w:t xml:space="preserve"> может</w:t>
      </w:r>
      <w:r w:rsidRPr="00FE17D5">
        <w:rPr>
          <w:rFonts w:ascii="Times New Roman" w:eastAsia="Times New Roman" w:hAnsi="Times New Roman" w:cs="Times New Roman"/>
          <w:color w:val="000000"/>
          <w:sz w:val="28"/>
          <w:szCs w:val="28"/>
          <w:lang w:eastAsia="ru-RU"/>
        </w:rPr>
        <w:t xml:space="preserve"> быть заявлено, не более одного варианта сбрасывания.</w:t>
      </w:r>
    </w:p>
    <w:p w14:paraId="0348C2FF"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lastRenderedPageBreak/>
        <w:t>Демонстрируемые функции должны иметь характер, легко наблюдаемый судьями. Чисто механические функции, которые могут быть выполнены как в воздухе, так и на земле, не допускаются.</w:t>
      </w:r>
    </w:p>
    <w:p w14:paraId="2316E923"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196D62EB" w14:textId="796E9A00"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N. Перелёт при посадке:</w:t>
      </w:r>
    </w:p>
    <w:p w14:paraId="14788048" w14:textId="55329C1B"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Из нормального эшелона полёта копия уменьшает скорость, выпускает шасси и закрылки, в соответствии с прототипом. После того, как копия опустится до высоты, не более одного метра и пролетит не менее 15-ти метров, она увеличивает скорость, а затем начинает нормальный набор высоты и </w:t>
      </w:r>
      <w:r w:rsidR="00C27E56">
        <w:rPr>
          <w:rFonts w:ascii="Times New Roman" w:eastAsia="Times New Roman" w:hAnsi="Times New Roman" w:cs="Times New Roman"/>
          <w:color w:val="000000"/>
          <w:sz w:val="28"/>
          <w:szCs w:val="28"/>
          <w:lang w:eastAsia="ru-RU"/>
        </w:rPr>
        <w:t xml:space="preserve">убирает </w:t>
      </w:r>
      <w:r w:rsidR="00C27E56" w:rsidRPr="00FE17D5">
        <w:rPr>
          <w:rFonts w:ascii="Times New Roman" w:eastAsia="Times New Roman" w:hAnsi="Times New Roman" w:cs="Times New Roman"/>
          <w:color w:val="000000"/>
          <w:sz w:val="28"/>
          <w:szCs w:val="28"/>
          <w:lang w:eastAsia="ru-RU"/>
        </w:rPr>
        <w:t xml:space="preserve"> шасси и закрылки, в соответствии с прототипом, </w:t>
      </w:r>
      <w:r w:rsidRPr="00FE17D5">
        <w:rPr>
          <w:rFonts w:ascii="Times New Roman" w:eastAsia="Times New Roman" w:hAnsi="Times New Roman" w:cs="Times New Roman"/>
          <w:color w:val="000000"/>
          <w:sz w:val="28"/>
          <w:szCs w:val="28"/>
          <w:lang w:eastAsia="ru-RU"/>
        </w:rPr>
        <w:t>заканчивает демонстрацию в нормальном эшелоне полета. Снижение до 1-го метра высоты может продолжаться более 1-го круга.</w:t>
      </w:r>
    </w:p>
    <w:p w14:paraId="6DDE096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noProof/>
          <w:color w:val="000000"/>
          <w:sz w:val="28"/>
          <w:szCs w:val="28"/>
          <w:lang w:eastAsia="ru-RU"/>
        </w:rPr>
        <w:drawing>
          <wp:inline distT="0" distB="0" distL="0" distR="0" wp14:anchorId="7AA30A23" wp14:editId="5BC8CB43">
            <wp:extent cx="6191250" cy="3781425"/>
            <wp:effectExtent l="0" t="0" r="0"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1250" cy="3781425"/>
                    </a:xfrm>
                    <a:prstGeom prst="rect">
                      <a:avLst/>
                    </a:prstGeom>
                    <a:noFill/>
                    <a:ln>
                      <a:noFill/>
                    </a:ln>
                  </pic:spPr>
                </pic:pic>
              </a:graphicData>
            </a:graphic>
          </wp:inline>
        </w:drawing>
      </w:r>
    </w:p>
    <w:p w14:paraId="7A1B4D37"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Ошибки:</w:t>
      </w:r>
    </w:p>
    <w:p w14:paraId="046E3BFB"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1. Спуск начат не из нормального эшелона.</w:t>
      </w:r>
    </w:p>
    <w:p w14:paraId="13FFCF8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2. Регулирование оборотов двигателя, выпуск шасси и закрылков не были слаженными во время спуска.</w:t>
      </w:r>
    </w:p>
    <w:p w14:paraId="57C9ECA6"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3. Копия, не плавно набрала скорость перед набором высоты.</w:t>
      </w:r>
    </w:p>
    <w:p w14:paraId="78887E62"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4. Демонстрация закончена не в нормальном эшелоне полета.</w:t>
      </w:r>
    </w:p>
    <w:p w14:paraId="3C9D2C7D"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1999E10C"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2B87206A"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034AC046" w14:textId="77777777" w:rsidR="00515896" w:rsidRPr="002724AE" w:rsidRDefault="00515896"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27656CE4" w14:textId="25ECAA3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18.3. Посадка и рулёжка</w:t>
      </w:r>
    </w:p>
    <w:p w14:paraId="790F20E5" w14:textId="56B4FADD"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Посадка может осуществляться без рулежки, в этом случае оценивается только посадка с коэффициентом – 7. Из нормального эшелона полёта модель плавно снижается с уменьшением оборотов двигателя и начинает заход на посадку,</w:t>
      </w:r>
      <w:r w:rsidR="00C27E56" w:rsidRPr="00C27E56">
        <w:rPr>
          <w:rFonts w:ascii="Times New Roman" w:eastAsia="Times New Roman" w:hAnsi="Times New Roman" w:cs="Times New Roman"/>
          <w:color w:val="000000"/>
          <w:sz w:val="28"/>
          <w:szCs w:val="28"/>
          <w:lang w:eastAsia="ru-RU"/>
        </w:rPr>
        <w:t xml:space="preserve"> </w:t>
      </w:r>
      <w:r w:rsidR="00C27E56" w:rsidRPr="00FE17D5">
        <w:rPr>
          <w:rFonts w:ascii="Times New Roman" w:eastAsia="Times New Roman" w:hAnsi="Times New Roman" w:cs="Times New Roman"/>
          <w:color w:val="000000"/>
          <w:sz w:val="28"/>
          <w:szCs w:val="28"/>
          <w:lang w:eastAsia="ru-RU"/>
        </w:rPr>
        <w:t xml:space="preserve">выпускает шасси и закрылки, в соответствии с </w:t>
      </w:r>
      <w:r w:rsidR="00C27E56" w:rsidRPr="00FE17D5">
        <w:rPr>
          <w:rFonts w:ascii="Times New Roman" w:eastAsia="Times New Roman" w:hAnsi="Times New Roman" w:cs="Times New Roman"/>
          <w:color w:val="000000"/>
          <w:sz w:val="28"/>
          <w:szCs w:val="28"/>
          <w:lang w:eastAsia="ru-RU"/>
        </w:rPr>
        <w:t>прототипом, заняв</w:t>
      </w:r>
      <w:r w:rsidRPr="00FE17D5">
        <w:rPr>
          <w:rFonts w:ascii="Times New Roman" w:eastAsia="Times New Roman" w:hAnsi="Times New Roman" w:cs="Times New Roman"/>
          <w:color w:val="000000"/>
          <w:sz w:val="28"/>
          <w:szCs w:val="28"/>
          <w:lang w:eastAsia="ru-RU"/>
        </w:rPr>
        <w:t xml:space="preserve"> положение в пространстве, соответствующее прототипу, затем касается земли без подпрыгивания и катится до полной остановки. Для выполнения приземления может потребоваться больше одного круга. Затем модель должна пробежать не менее 15-ти метров в реалистичной манере и с реалистичной скоростью и остановиться. Для получения максимальной оценки все двигатели должны работать</w:t>
      </w:r>
    </w:p>
    <w:p w14:paraId="546DE8A0"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noProof/>
          <w:color w:val="000000"/>
          <w:sz w:val="28"/>
          <w:szCs w:val="28"/>
          <w:lang w:eastAsia="ru-RU"/>
        </w:rPr>
        <w:drawing>
          <wp:inline distT="0" distB="0" distL="0" distR="0" wp14:anchorId="412AAE91" wp14:editId="4914E4FB">
            <wp:extent cx="5381625" cy="2995203"/>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7623" cy="3004107"/>
                    </a:xfrm>
                    <a:prstGeom prst="rect">
                      <a:avLst/>
                    </a:prstGeom>
                    <a:noFill/>
                    <a:ln>
                      <a:noFill/>
                    </a:ln>
                  </pic:spPr>
                </pic:pic>
              </a:graphicData>
            </a:graphic>
          </wp:inline>
        </w:drawing>
      </w:r>
    </w:p>
    <w:p w14:paraId="178230A6"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Ошибки:</w:t>
      </w:r>
    </w:p>
    <w:p w14:paraId="789100B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1. Заход не из нормального эшелона.</w:t>
      </w:r>
    </w:p>
    <w:p w14:paraId="6DD506A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2. Нет плавного снижения к точке касания земли.</w:t>
      </w:r>
    </w:p>
    <w:p w14:paraId="206C3777"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3. Чрезмерное использование дросселя в конце.</w:t>
      </w:r>
    </w:p>
    <w:p w14:paraId="72989623"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4. Модель летит слишком быстро, неправильная траектория захода на посадку.</w:t>
      </w:r>
    </w:p>
    <w:p w14:paraId="62C4A89C"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lastRenderedPageBreak/>
        <w:t>5. Сильный удар при касании земли.</w:t>
      </w:r>
    </w:p>
    <w:p w14:paraId="2D855817"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6. Модель останавливается не постепенно и плавно после касания.</w:t>
      </w:r>
    </w:p>
    <w:p w14:paraId="6F914803" w14:textId="498C5ADB"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7. Модель капотирует (штраф </w:t>
      </w:r>
      <w:r w:rsidR="00C27E56">
        <w:rPr>
          <w:rFonts w:ascii="Times New Roman" w:eastAsia="Times New Roman" w:hAnsi="Times New Roman" w:cs="Times New Roman"/>
          <w:color w:val="000000"/>
          <w:sz w:val="28"/>
          <w:szCs w:val="28"/>
          <w:lang w:eastAsia="ru-RU"/>
        </w:rPr>
        <w:t xml:space="preserve">минус </w:t>
      </w:r>
      <w:r w:rsidRPr="00FE17D5">
        <w:rPr>
          <w:rFonts w:ascii="Times New Roman" w:eastAsia="Times New Roman" w:hAnsi="Times New Roman" w:cs="Times New Roman"/>
          <w:color w:val="000000"/>
          <w:sz w:val="28"/>
          <w:szCs w:val="28"/>
          <w:lang w:eastAsia="ru-RU"/>
        </w:rPr>
        <w:t>30%</w:t>
      </w:r>
      <w:r w:rsidR="00C27E56">
        <w:rPr>
          <w:rFonts w:ascii="Times New Roman" w:eastAsia="Times New Roman" w:hAnsi="Times New Roman" w:cs="Times New Roman"/>
          <w:color w:val="000000"/>
          <w:sz w:val="28"/>
          <w:szCs w:val="28"/>
          <w:lang w:eastAsia="ru-RU"/>
        </w:rPr>
        <w:t xml:space="preserve"> за демонстрацию</w:t>
      </w:r>
      <w:r w:rsidRPr="00FE17D5">
        <w:rPr>
          <w:rFonts w:ascii="Times New Roman" w:eastAsia="Times New Roman" w:hAnsi="Times New Roman" w:cs="Times New Roman"/>
          <w:color w:val="000000"/>
          <w:sz w:val="28"/>
          <w:szCs w:val="28"/>
          <w:lang w:eastAsia="ru-RU"/>
        </w:rPr>
        <w:t xml:space="preserve"> если утыкается носом, ноль очков если переворачивается).</w:t>
      </w:r>
    </w:p>
    <w:p w14:paraId="33849D3E"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8. Двигатель(ли) останавливается до окончания маневра приземления.</w:t>
      </w:r>
    </w:p>
    <w:p w14:paraId="01911AA2"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9. Рулёжка не 15 метров.</w:t>
      </w:r>
    </w:p>
    <w:p w14:paraId="36B77ACA" w14:textId="41A13D50" w:rsid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10.Рулёжка не соответствует манере прототипа.</w:t>
      </w:r>
    </w:p>
    <w:p w14:paraId="61B9EE84" w14:textId="77777777" w:rsidR="001D606B" w:rsidRPr="00FE17D5" w:rsidRDefault="001D606B"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37EE6B3B" w14:textId="0E93B1C2"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20. Площадка для полётов</w:t>
      </w:r>
    </w:p>
    <w:p w14:paraId="50947F30"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Площадка для полетов должна быть ровной, желательно асфальтированной.</w:t>
      </w:r>
    </w:p>
    <w:p w14:paraId="6BE03C96" w14:textId="6869176C"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Организаторы соревнований должны разметить следующие круги на земле.</w:t>
      </w:r>
    </w:p>
    <w:p w14:paraId="148132C4"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1 Круг пилота - радиус 1,5 метра.</w:t>
      </w:r>
    </w:p>
    <w:p w14:paraId="3B854ED0"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Это область, в которой должен находиться пилот. Начальник старта должен делать предупреждение, если спортсмен будет выходить за пределы этого «круга пилота» радиусом 1,5 метра, но никакого наказания за это не последует.</w:t>
      </w:r>
    </w:p>
    <w:p w14:paraId="042D5197"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2. Штрафной круг - радиус 3,0 метра.</w:t>
      </w:r>
    </w:p>
    <w:p w14:paraId="599FC10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Если участник выйдет за пределы этого 3-х метрового «Штрафного круга», маневр получит оценку НОЛЬ.</w:t>
      </w:r>
    </w:p>
    <w:p w14:paraId="60BD2C1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u w:val="single"/>
          <w:lang w:eastAsia="ru-RU"/>
        </w:rPr>
        <w:t>3. Полётный круг - радиус 26 метров.</w:t>
      </w:r>
    </w:p>
    <w:p w14:paraId="5450720C" w14:textId="3DCF06C3"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Это наибольшая область полёта модели, если используются </w:t>
      </w:r>
      <w:r w:rsidRPr="002724AE">
        <w:rPr>
          <w:rFonts w:ascii="Times New Roman" w:eastAsia="Times New Roman" w:hAnsi="Times New Roman" w:cs="Times New Roman"/>
          <w:color w:val="000000"/>
          <w:sz w:val="28"/>
          <w:szCs w:val="28"/>
          <w:lang w:eastAsia="ru-RU"/>
        </w:rPr>
        <w:t>самые длинные корды,</w:t>
      </w:r>
      <w:r w:rsidRPr="00FE17D5">
        <w:rPr>
          <w:rFonts w:ascii="Times New Roman" w:eastAsia="Times New Roman" w:hAnsi="Times New Roman" w:cs="Times New Roman"/>
          <w:color w:val="000000"/>
          <w:sz w:val="28"/>
          <w:szCs w:val="28"/>
          <w:lang w:eastAsia="ru-RU"/>
        </w:rPr>
        <w:t xml:space="preserve"> и пилот находится на кромке штрафного круга.</w:t>
      </w:r>
    </w:p>
    <w:p w14:paraId="03695113" w14:textId="21EDDAD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xml:space="preserve"> Все эти площадки, как и сам полётный круг, должны быть надёжно ограждены от доступа широкой публики и ясно размечены на земле. Площадки, должны быть достаточной длины для размещения модели с растянутыми на полную длину кордами.</w:t>
      </w:r>
    </w:p>
    <w:p w14:paraId="63550D9C" w14:textId="77777777" w:rsidR="001D606B" w:rsidRDefault="001D606B"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55C0FDAE" w14:textId="77777777" w:rsidR="001D606B" w:rsidRDefault="001D606B"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531D91F8" w14:textId="77777777" w:rsidR="001D606B" w:rsidRDefault="001D606B" w:rsidP="00FE17D5">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7A57F8ED" w14:textId="67D0DF90"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21. Минимальные требования по организации соревнований</w:t>
      </w:r>
    </w:p>
    <w:p w14:paraId="1BF590B0" w14:textId="0C872969" w:rsidR="00FE17D5" w:rsidRPr="00FE17D5" w:rsidRDefault="0004492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w:t>
      </w:r>
      <w:r w:rsidR="00FE17D5" w:rsidRPr="00FE17D5">
        <w:rPr>
          <w:rFonts w:ascii="Times New Roman" w:eastAsia="Times New Roman" w:hAnsi="Times New Roman" w:cs="Times New Roman"/>
          <w:color w:val="000000"/>
          <w:sz w:val="28"/>
          <w:szCs w:val="28"/>
          <w:lang w:eastAsia="ru-RU"/>
        </w:rPr>
        <w:t>) Обязательно наличие как минимум одного независимого главного судьи. Для соревнований областного масштаба и выше необходимо не менее 3 независимых судей.</w:t>
      </w:r>
    </w:p>
    <w:p w14:paraId="36BC7BB1" w14:textId="64B8C7E7" w:rsidR="00FE17D5" w:rsidRPr="00FE17D5" w:rsidRDefault="0004492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w:t>
      </w:r>
      <w:r w:rsidR="00FE17D5" w:rsidRPr="00FE17D5">
        <w:rPr>
          <w:rFonts w:ascii="Times New Roman" w:eastAsia="Times New Roman" w:hAnsi="Times New Roman" w:cs="Times New Roman"/>
          <w:color w:val="000000"/>
          <w:sz w:val="28"/>
          <w:szCs w:val="28"/>
          <w:lang w:eastAsia="ru-RU"/>
        </w:rPr>
        <w:t>) Допускается привлечение к судейству руководителей команд, но оно ограничивается контролем технических характеристик и времени, к выставлению оценок за стенд и полет они не допускаются.</w:t>
      </w:r>
    </w:p>
    <w:p w14:paraId="77E20146" w14:textId="01842D78" w:rsidR="00FE17D5" w:rsidRPr="00FE17D5" w:rsidRDefault="0004492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FE17D5" w:rsidRPr="00FE17D5">
        <w:rPr>
          <w:rFonts w:ascii="Times New Roman" w:eastAsia="Times New Roman" w:hAnsi="Times New Roman" w:cs="Times New Roman"/>
          <w:color w:val="000000"/>
          <w:sz w:val="28"/>
          <w:szCs w:val="28"/>
          <w:lang w:eastAsia="ru-RU"/>
        </w:rPr>
        <w:t>) Минимальное необходимое оборудование для судейства и проведения соревнований:</w:t>
      </w:r>
    </w:p>
    <w:p w14:paraId="3457E1AD"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- 1 секундомер со шкалой не менее, чем на 10 минут с точностью не менее 0,1 сек;</w:t>
      </w:r>
    </w:p>
    <w:p w14:paraId="2A797E71"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- 1 рулетка длиной не менее 30 метров;</w:t>
      </w:r>
    </w:p>
    <w:p w14:paraId="11F491AA"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- 1 динамометр со шкалой не менее, чем на 35 кг;</w:t>
      </w:r>
    </w:p>
    <w:p w14:paraId="6E84EDB6"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- 1 весы любого типа со шкалой не менее 10 кг и точностью не менее 10 грамм.</w:t>
      </w:r>
    </w:p>
    <w:p w14:paraId="7CA05FD7"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мегафон для вызова участников и объявления оценок;</w:t>
      </w:r>
    </w:p>
    <w:p w14:paraId="2F89BDB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при необходимости лента для ограждения площадки для полетов;</w:t>
      </w:r>
    </w:p>
    <w:p w14:paraId="523F934F"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бланки оценочных листов не менее, чем по количеству участников;</w:t>
      </w:r>
    </w:p>
    <w:p w14:paraId="6C030D45"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бланк сводного протокола соревнований;</w:t>
      </w:r>
    </w:p>
    <w:p w14:paraId="4C210C86"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 информационный щит, на который немедленно помещаются результаты полетов</w:t>
      </w:r>
    </w:p>
    <w:p w14:paraId="2AEA3F48"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всех участников, доступный для обзора участникам, и зрителям соревнований;</w:t>
      </w:r>
    </w:p>
    <w:p w14:paraId="49880166" w14:textId="552DCC44" w:rsidR="001D606B" w:rsidRPr="00A12DEF"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Примечание: Образцы бланков необходимые для проведения соревнований помещены ниже.</w:t>
      </w:r>
    </w:p>
    <w:p w14:paraId="15C634B4" w14:textId="00975AEE"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b/>
          <w:bCs/>
          <w:color w:val="000000"/>
          <w:sz w:val="28"/>
          <w:szCs w:val="28"/>
          <w:lang w:eastAsia="ru-RU"/>
        </w:rPr>
        <w:t>22. Дополнительны пункты</w:t>
      </w:r>
    </w:p>
    <w:p w14:paraId="6FE099DB" w14:textId="77777777" w:rsidR="00FE17D5" w:rsidRPr="00FE17D5" w:rsidRDefault="00FE17D5"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E17D5">
        <w:rPr>
          <w:rFonts w:ascii="Times New Roman" w:eastAsia="Times New Roman" w:hAnsi="Times New Roman" w:cs="Times New Roman"/>
          <w:color w:val="000000"/>
          <w:sz w:val="28"/>
          <w:szCs w:val="28"/>
          <w:lang w:eastAsia="ru-RU"/>
        </w:rPr>
        <w:t>а) Если, от модели, в полете отделяется какая, либо деталь, за полет выставляется НОЛЬ. Это не относится к деталям, отделившимся при ударе об землю, если модель после этого не продолжает полет.</w:t>
      </w:r>
    </w:p>
    <w:p w14:paraId="167B56CE" w14:textId="3FAD8EA9" w:rsidR="00FE17D5" w:rsidRDefault="00044924" w:rsidP="00FE17D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б</w:t>
      </w:r>
      <w:r w:rsidR="00FE17D5" w:rsidRPr="00FE17D5">
        <w:rPr>
          <w:rFonts w:ascii="Times New Roman" w:eastAsia="Times New Roman" w:hAnsi="Times New Roman" w:cs="Times New Roman"/>
          <w:color w:val="000000"/>
          <w:sz w:val="28"/>
          <w:szCs w:val="28"/>
          <w:lang w:eastAsia="ru-RU"/>
        </w:rPr>
        <w:t>) При необходимости разрешён ремонт для устранения повреждений, полученных в полёте, при этом ограничение максимального веса должно соблюдаться. Внешний вид модели в полёте не должен быть при этом сильно искажён.</w:t>
      </w:r>
    </w:p>
    <w:p w14:paraId="078C061D" w14:textId="37A8305B" w:rsidR="007A0151" w:rsidRDefault="00044924" w:rsidP="007A015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bookmarkStart w:id="1" w:name="_Hlk166135284"/>
      <w:r>
        <w:rPr>
          <w:rFonts w:ascii="Times New Roman" w:eastAsia="Times New Roman" w:hAnsi="Times New Roman" w:cs="Times New Roman"/>
          <w:color w:val="000000"/>
          <w:sz w:val="28"/>
          <w:szCs w:val="28"/>
          <w:lang w:eastAsia="ru-RU"/>
        </w:rPr>
        <w:t>в</w:t>
      </w:r>
      <w:r w:rsidR="007A0151">
        <w:rPr>
          <w:rFonts w:ascii="Times New Roman" w:eastAsia="Times New Roman" w:hAnsi="Times New Roman" w:cs="Times New Roman"/>
          <w:color w:val="000000"/>
          <w:sz w:val="28"/>
          <w:szCs w:val="28"/>
          <w:lang w:eastAsia="ru-RU"/>
        </w:rPr>
        <w:t>)</w:t>
      </w:r>
      <w:r w:rsidR="007A0151" w:rsidRPr="007A0151">
        <w:t xml:space="preserve"> </w:t>
      </w:r>
      <w:r w:rsidR="007A0151" w:rsidRPr="007A0151">
        <w:rPr>
          <w:rFonts w:ascii="Times New Roman" w:eastAsia="Times New Roman" w:hAnsi="Times New Roman" w:cs="Times New Roman"/>
          <w:color w:val="000000"/>
          <w:sz w:val="28"/>
          <w:szCs w:val="28"/>
          <w:lang w:eastAsia="ru-RU"/>
        </w:rPr>
        <w:t xml:space="preserve">Скорость </w:t>
      </w:r>
      <w:r w:rsidR="007A0151">
        <w:rPr>
          <w:rFonts w:ascii="Times New Roman" w:eastAsia="Times New Roman" w:hAnsi="Times New Roman" w:cs="Times New Roman"/>
          <w:color w:val="000000"/>
          <w:sz w:val="28"/>
          <w:szCs w:val="28"/>
          <w:lang w:eastAsia="ru-RU"/>
        </w:rPr>
        <w:t xml:space="preserve">полу </w:t>
      </w:r>
      <w:r w:rsidR="007A0151" w:rsidRPr="007A0151">
        <w:rPr>
          <w:rFonts w:ascii="Times New Roman" w:eastAsia="Times New Roman" w:hAnsi="Times New Roman" w:cs="Times New Roman"/>
          <w:color w:val="000000"/>
          <w:sz w:val="28"/>
          <w:szCs w:val="28"/>
          <w:lang w:eastAsia="ru-RU"/>
        </w:rPr>
        <w:t>копии</w:t>
      </w:r>
      <w:r w:rsidR="007A0151">
        <w:rPr>
          <w:rFonts w:ascii="Times New Roman" w:eastAsia="Times New Roman" w:hAnsi="Times New Roman" w:cs="Times New Roman"/>
          <w:color w:val="000000"/>
          <w:sz w:val="28"/>
          <w:szCs w:val="28"/>
          <w:lang w:eastAsia="ru-RU"/>
        </w:rPr>
        <w:t xml:space="preserve">. </w:t>
      </w:r>
      <w:r w:rsidR="007A0151" w:rsidRPr="007A0151">
        <w:rPr>
          <w:rFonts w:ascii="Times New Roman" w:eastAsia="Times New Roman" w:hAnsi="Times New Roman" w:cs="Times New Roman"/>
          <w:color w:val="000000"/>
          <w:sz w:val="28"/>
          <w:szCs w:val="28"/>
          <w:lang w:eastAsia="ru-RU"/>
        </w:rPr>
        <w:t>Это оценка масштабной скорости модели, которая рассчитывается путём деления скорости полноразмерного самолёта, указанной в полетном листе и документации на масштаб модели. Реальная скорость модели всегда больше, чем её масштабная скорость, поэтому оценки должны быть соответственно уменьшены. Например, если модель самолёта летит в два раза быстрее масштабной скорости, он</w:t>
      </w:r>
      <w:r w:rsidR="007A0151">
        <w:rPr>
          <w:rFonts w:ascii="Times New Roman" w:eastAsia="Times New Roman" w:hAnsi="Times New Roman" w:cs="Times New Roman"/>
          <w:color w:val="000000"/>
          <w:sz w:val="28"/>
          <w:szCs w:val="28"/>
          <w:lang w:eastAsia="ru-RU"/>
        </w:rPr>
        <w:t>а</w:t>
      </w:r>
      <w:r w:rsidR="007A0151" w:rsidRPr="007A0151">
        <w:rPr>
          <w:rFonts w:ascii="Times New Roman" w:eastAsia="Times New Roman" w:hAnsi="Times New Roman" w:cs="Times New Roman"/>
          <w:color w:val="000000"/>
          <w:sz w:val="28"/>
          <w:szCs w:val="28"/>
          <w:lang w:eastAsia="ru-RU"/>
        </w:rPr>
        <w:t xml:space="preserve"> должна получить не более половины очков, модель, которая летает в три раза быстрее своей масштабной скорости или ещё быстрее, получит ноль очков.</w:t>
      </w:r>
      <w:bookmarkEnd w:id="1"/>
    </w:p>
    <w:p w14:paraId="727EED80" w14:textId="3AF6E81F" w:rsidR="00044924" w:rsidRDefault="00044924" w:rsidP="00044924">
      <w:pPr>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г)</w:t>
      </w:r>
      <w:r w:rsidRPr="00044924">
        <w:rPr>
          <w:rFonts w:ascii="Times New Roman" w:hAnsi="Times New Roman" w:cs="Times New Roman"/>
          <w:sz w:val="24"/>
          <w:szCs w:val="24"/>
        </w:rPr>
        <w:t xml:space="preserve"> </w:t>
      </w:r>
      <w:r w:rsidRPr="00044924">
        <w:rPr>
          <w:rFonts w:ascii="Times New Roman" w:hAnsi="Times New Roman" w:cs="Times New Roman"/>
          <w:sz w:val="28"/>
          <w:szCs w:val="28"/>
        </w:rPr>
        <w:t>Полеты должны быть приостановлены, если скорость ветра превышает безопасную для проведения полетов (ветер сильнее 9 м/с в течении 30 секунд.) В этом случае главный судья принимает решение о приостановке полетов до уменьшения силы ветра до безопасного предела. Проведение соревнований в дождь запрещено, главный судя должен приостановить проведение соревнований до прекращения дождя.</w:t>
      </w:r>
      <w:r>
        <w:rPr>
          <w:rFonts w:ascii="Times New Roman" w:hAnsi="Times New Roman" w:cs="Times New Roman"/>
          <w:sz w:val="28"/>
          <w:szCs w:val="28"/>
        </w:rPr>
        <w:t xml:space="preserve"> </w:t>
      </w:r>
      <w:r w:rsidRPr="00044924">
        <w:rPr>
          <w:rFonts w:ascii="Times New Roman" w:hAnsi="Times New Roman" w:cs="Times New Roman"/>
          <w:sz w:val="28"/>
          <w:szCs w:val="28"/>
        </w:rPr>
        <w:t>Если гроза началась во время полета модели кого-либо из участников соревнований, то ему должен быть предоставлен «перелет».</w:t>
      </w:r>
      <w:r>
        <w:rPr>
          <w:rFonts w:ascii="Times New Roman" w:hAnsi="Times New Roman" w:cs="Times New Roman"/>
          <w:sz w:val="28"/>
          <w:szCs w:val="28"/>
        </w:rPr>
        <w:t xml:space="preserve"> </w:t>
      </w:r>
      <w:r w:rsidRPr="00044924">
        <w:rPr>
          <w:rFonts w:ascii="Times New Roman" w:hAnsi="Times New Roman" w:cs="Times New Roman"/>
          <w:sz w:val="28"/>
          <w:szCs w:val="28"/>
        </w:rPr>
        <w:t>При возникновении угрозы начала грозы, главный судья обязан согласовать с представителями команд участников время задержки соревнований, и в кратчайшие сроки информировать об этом всех участников и официальных лиц.</w:t>
      </w:r>
    </w:p>
    <w:p w14:paraId="2F8AB1CB" w14:textId="77A29A31" w:rsidR="00044924" w:rsidRPr="004777C2" w:rsidRDefault="00044924" w:rsidP="004777C2">
      <w:pPr>
        <w:rPr>
          <w:rFonts w:ascii="Times New Roman" w:hAnsi="Times New Roman" w:cs="Times New Roman"/>
          <w:color w:val="000000"/>
          <w:sz w:val="28"/>
          <w:szCs w:val="28"/>
        </w:rPr>
      </w:pPr>
      <w:r>
        <w:rPr>
          <w:rFonts w:ascii="Times New Roman" w:hAnsi="Times New Roman" w:cs="Times New Roman"/>
          <w:sz w:val="28"/>
          <w:szCs w:val="28"/>
        </w:rPr>
        <w:t>д)</w:t>
      </w:r>
      <w:bookmarkStart w:id="2" w:name="100167"/>
      <w:bookmarkEnd w:id="2"/>
      <w:r>
        <w:rPr>
          <w:rFonts w:ascii="Times New Roman" w:hAnsi="Times New Roman" w:cs="Times New Roman"/>
          <w:sz w:val="28"/>
          <w:szCs w:val="28"/>
        </w:rPr>
        <w:t xml:space="preserve"> </w:t>
      </w:r>
      <w:r w:rsidRPr="00044924">
        <w:rPr>
          <w:rFonts w:ascii="Times New Roman" w:hAnsi="Times New Roman" w:cs="Times New Roman"/>
          <w:b/>
          <w:bCs/>
          <w:color w:val="000000"/>
          <w:sz w:val="28"/>
          <w:szCs w:val="28"/>
        </w:rPr>
        <w:t>Протесты</w:t>
      </w:r>
      <w:r w:rsidRPr="00044924">
        <w:rPr>
          <w:rFonts w:ascii="Times New Roman" w:hAnsi="Times New Roman" w:cs="Times New Roman"/>
          <w:color w:val="000000"/>
          <w:sz w:val="28"/>
          <w:szCs w:val="28"/>
        </w:rPr>
        <w:t xml:space="preserve"> рассматриваются специальной комиссией (далее жюри), которая состоит из главного судьи, главного секретаря и заместителя главного судьи соревнований.</w:t>
      </w:r>
      <w:bookmarkStart w:id="3" w:name="100168"/>
      <w:bookmarkEnd w:id="3"/>
      <w:r>
        <w:rPr>
          <w:rFonts w:ascii="Times New Roman" w:hAnsi="Times New Roman" w:cs="Times New Roman"/>
          <w:color w:val="000000"/>
          <w:sz w:val="28"/>
          <w:szCs w:val="28"/>
        </w:rPr>
        <w:t xml:space="preserve"> </w:t>
      </w:r>
      <w:r w:rsidRPr="00044924">
        <w:rPr>
          <w:rFonts w:ascii="Times New Roman" w:hAnsi="Times New Roman" w:cs="Times New Roman"/>
          <w:color w:val="000000"/>
          <w:sz w:val="28"/>
          <w:szCs w:val="28"/>
        </w:rPr>
        <w:t>Жюри должно рассмотреть протест в течение 60 минут с момента поступления протеста. Принятые решения по протесту должны быть подписаны главным судьей соревнований и опубликованы на информационном стенде не позднее чем через 60 минут после поступления протеста</w:t>
      </w:r>
      <w:r>
        <w:rPr>
          <w:rFonts w:ascii="Times New Roman" w:hAnsi="Times New Roman" w:cs="Times New Roman"/>
          <w:color w:val="000000"/>
          <w:sz w:val="28"/>
          <w:szCs w:val="28"/>
        </w:rPr>
        <w:t>.</w:t>
      </w:r>
      <w:bookmarkStart w:id="4" w:name="100169"/>
      <w:bookmarkEnd w:id="4"/>
      <w:r>
        <w:rPr>
          <w:rFonts w:ascii="Times New Roman" w:hAnsi="Times New Roman" w:cs="Times New Roman"/>
          <w:color w:val="000000"/>
          <w:sz w:val="28"/>
          <w:szCs w:val="28"/>
        </w:rPr>
        <w:t xml:space="preserve"> </w:t>
      </w:r>
      <w:r w:rsidRPr="00044924">
        <w:rPr>
          <w:rFonts w:ascii="Times New Roman" w:hAnsi="Times New Roman" w:cs="Times New Roman"/>
          <w:color w:val="000000"/>
          <w:sz w:val="28"/>
          <w:szCs w:val="28"/>
        </w:rPr>
        <w:t>Решение об удовлетворении протеста решается большинством голосов членов жюри.</w:t>
      </w:r>
      <w:bookmarkStart w:id="5" w:name="100170"/>
      <w:bookmarkStart w:id="6" w:name="100171"/>
      <w:bookmarkStart w:id="7" w:name="100172"/>
      <w:bookmarkEnd w:id="5"/>
      <w:bookmarkEnd w:id="6"/>
      <w:bookmarkEnd w:id="7"/>
      <w:r>
        <w:rPr>
          <w:rFonts w:ascii="Times New Roman" w:hAnsi="Times New Roman" w:cs="Times New Roman"/>
          <w:color w:val="000000"/>
          <w:sz w:val="28"/>
          <w:szCs w:val="28"/>
        </w:rPr>
        <w:t xml:space="preserve"> </w:t>
      </w:r>
      <w:r w:rsidRPr="00044924">
        <w:rPr>
          <w:rFonts w:ascii="Times New Roman" w:hAnsi="Times New Roman" w:cs="Times New Roman"/>
          <w:color w:val="000000"/>
          <w:sz w:val="28"/>
          <w:szCs w:val="28"/>
        </w:rPr>
        <w:t>Протест может быть отозван представителем в любое время до окончательного голосования жюри.</w:t>
      </w:r>
      <w:bookmarkStart w:id="8" w:name="100173"/>
      <w:bookmarkEnd w:id="8"/>
      <w:r>
        <w:rPr>
          <w:rFonts w:ascii="Times New Roman" w:hAnsi="Times New Roman" w:cs="Times New Roman"/>
          <w:color w:val="000000"/>
          <w:sz w:val="28"/>
          <w:szCs w:val="28"/>
        </w:rPr>
        <w:t xml:space="preserve"> </w:t>
      </w:r>
      <w:r w:rsidRPr="00044924">
        <w:rPr>
          <w:rFonts w:ascii="Times New Roman" w:hAnsi="Times New Roman" w:cs="Times New Roman"/>
          <w:color w:val="000000"/>
          <w:sz w:val="28"/>
          <w:szCs w:val="28"/>
        </w:rPr>
        <w:t>Каждый протест должен ссылаться на конкретный пункт данных Правил или Положения.</w:t>
      </w:r>
    </w:p>
    <w:p w14:paraId="2E354FF5" w14:textId="4E493D8C" w:rsidR="00044924" w:rsidRPr="00044924" w:rsidRDefault="00044924" w:rsidP="007A015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6ACB1200" w14:textId="0B7E8AA8" w:rsidR="00044924" w:rsidRPr="00044924" w:rsidRDefault="00044924" w:rsidP="007A015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1099FDDD" w14:textId="468AD9B9" w:rsidR="00044924" w:rsidRPr="00044924" w:rsidRDefault="00044924" w:rsidP="007A015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56B2BBF9" w14:textId="77777777" w:rsidR="004777C2" w:rsidRPr="00515896" w:rsidRDefault="004777C2" w:rsidP="00515896">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p>
    <w:sectPr w:rsidR="004777C2" w:rsidRPr="00515896" w:rsidSect="00B42C9F">
      <w:headerReference w:type="even" r:id="rId24"/>
      <w:headerReference w:type="default" r:id="rId25"/>
      <w:footerReference w:type="even" r:id="rId26"/>
      <w:footerReference w:type="default" r:id="rId27"/>
      <w:headerReference w:type="first" r:id="rId28"/>
      <w:footerReference w:type="first" r:id="rId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9E5CA" w14:textId="77777777" w:rsidR="00B1263F" w:rsidRDefault="00B1263F" w:rsidP="00B42C9F">
      <w:pPr>
        <w:spacing w:after="0" w:line="240" w:lineRule="auto"/>
      </w:pPr>
      <w:r>
        <w:separator/>
      </w:r>
    </w:p>
  </w:endnote>
  <w:endnote w:type="continuationSeparator" w:id="0">
    <w:p w14:paraId="59B81224" w14:textId="77777777" w:rsidR="00B1263F" w:rsidRDefault="00B1263F" w:rsidP="00B42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B3DCC" w14:textId="77777777" w:rsidR="00B42C9F" w:rsidRDefault="00B42C9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E914" w14:textId="77777777" w:rsidR="00B42C9F" w:rsidRDefault="00B42C9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6F177" w14:textId="77777777" w:rsidR="00B42C9F" w:rsidRDefault="00B42C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18289" w14:textId="77777777" w:rsidR="00B1263F" w:rsidRDefault="00B1263F" w:rsidP="00B42C9F">
      <w:pPr>
        <w:spacing w:after="0" w:line="240" w:lineRule="auto"/>
      </w:pPr>
      <w:r>
        <w:separator/>
      </w:r>
    </w:p>
  </w:footnote>
  <w:footnote w:type="continuationSeparator" w:id="0">
    <w:p w14:paraId="547C0A53" w14:textId="77777777" w:rsidR="00B1263F" w:rsidRDefault="00B1263F" w:rsidP="00B42C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9A666" w14:textId="77777777" w:rsidR="00B42C9F" w:rsidRDefault="00B42C9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36A07" w14:textId="77777777" w:rsidR="00B42C9F" w:rsidRDefault="00B42C9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15BDF" w14:textId="77777777" w:rsidR="00B42C9F" w:rsidRDefault="00B42C9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B255D"/>
    <w:multiLevelType w:val="multilevel"/>
    <w:tmpl w:val="224E61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706179"/>
    <w:multiLevelType w:val="multilevel"/>
    <w:tmpl w:val="50C61D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631440"/>
    <w:multiLevelType w:val="multilevel"/>
    <w:tmpl w:val="29423D96"/>
    <w:lvl w:ilvl="0">
      <w:start w:val="6"/>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7"/>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8A2A14"/>
    <w:multiLevelType w:val="multilevel"/>
    <w:tmpl w:val="1A629A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7D5"/>
    <w:rsid w:val="00044924"/>
    <w:rsid w:val="0012258A"/>
    <w:rsid w:val="00151481"/>
    <w:rsid w:val="0017698A"/>
    <w:rsid w:val="001D606B"/>
    <w:rsid w:val="002724AE"/>
    <w:rsid w:val="002D4427"/>
    <w:rsid w:val="002F4A96"/>
    <w:rsid w:val="0031055B"/>
    <w:rsid w:val="0035553B"/>
    <w:rsid w:val="00390F07"/>
    <w:rsid w:val="003A27EC"/>
    <w:rsid w:val="003E4B05"/>
    <w:rsid w:val="00446B00"/>
    <w:rsid w:val="004777C2"/>
    <w:rsid w:val="004E11CA"/>
    <w:rsid w:val="00515896"/>
    <w:rsid w:val="00516942"/>
    <w:rsid w:val="005606FD"/>
    <w:rsid w:val="00573ECB"/>
    <w:rsid w:val="00672EA1"/>
    <w:rsid w:val="006C26D4"/>
    <w:rsid w:val="00765525"/>
    <w:rsid w:val="007A0151"/>
    <w:rsid w:val="007E2958"/>
    <w:rsid w:val="007F3EFE"/>
    <w:rsid w:val="008424F6"/>
    <w:rsid w:val="0085114C"/>
    <w:rsid w:val="008F1DA7"/>
    <w:rsid w:val="009433EE"/>
    <w:rsid w:val="0094454A"/>
    <w:rsid w:val="00976536"/>
    <w:rsid w:val="009A3A4E"/>
    <w:rsid w:val="00A12DEF"/>
    <w:rsid w:val="00A97046"/>
    <w:rsid w:val="00B1263F"/>
    <w:rsid w:val="00B42C9F"/>
    <w:rsid w:val="00C27E56"/>
    <w:rsid w:val="00CE2BBD"/>
    <w:rsid w:val="00CF38D6"/>
    <w:rsid w:val="00E04375"/>
    <w:rsid w:val="00ED062A"/>
    <w:rsid w:val="00F6081E"/>
    <w:rsid w:val="00FE17D5"/>
    <w:rsid w:val="00FF2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885F"/>
  <w15:chartTrackingRefBased/>
  <w15:docId w15:val="{E793D516-59EF-4C13-814B-9C1B8CEFF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2C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42C9F"/>
  </w:style>
  <w:style w:type="paragraph" w:styleId="a5">
    <w:name w:val="footer"/>
    <w:basedOn w:val="a"/>
    <w:link w:val="a6"/>
    <w:uiPriority w:val="99"/>
    <w:unhideWhenUsed/>
    <w:rsid w:val="00B42C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42C9F"/>
  </w:style>
  <w:style w:type="paragraph" w:customStyle="1" w:styleId="pboth">
    <w:name w:val="pboth"/>
    <w:basedOn w:val="a"/>
    <w:rsid w:val="000449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544570">
      <w:bodyDiv w:val="1"/>
      <w:marLeft w:val="0"/>
      <w:marRight w:val="0"/>
      <w:marTop w:val="0"/>
      <w:marBottom w:val="0"/>
      <w:divBdr>
        <w:top w:val="none" w:sz="0" w:space="0" w:color="auto"/>
        <w:left w:val="none" w:sz="0" w:space="0" w:color="auto"/>
        <w:bottom w:val="none" w:sz="0" w:space="0" w:color="auto"/>
        <w:right w:val="none" w:sz="0" w:space="0" w:color="auto"/>
      </w:divBdr>
    </w:div>
    <w:div w:id="146743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1</Pages>
  <Words>6606</Words>
  <Characters>37660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В. Семеновых</dc:creator>
  <cp:keywords/>
  <dc:description/>
  <cp:lastModifiedBy>Антон В. Семеновых</cp:lastModifiedBy>
  <cp:revision>23</cp:revision>
  <cp:lastPrinted>2024-08-06T16:05:00Z</cp:lastPrinted>
  <dcterms:created xsi:type="dcterms:W3CDTF">2024-04-27T06:25:00Z</dcterms:created>
  <dcterms:modified xsi:type="dcterms:W3CDTF">2024-12-28T05:34:00Z</dcterms:modified>
</cp:coreProperties>
</file>